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064" w:rsidRPr="00D40F18" w:rsidRDefault="002B273A">
      <w:pPr>
        <w:pStyle w:val="Heading3"/>
        <w:spacing w:line="345" w:lineRule="atLeast"/>
        <w:divId w:val="243682030"/>
        <w:rPr>
          <w:rFonts w:ascii="Arial" w:eastAsia="Times New Roman" w:hAnsi="Arial" w:cs="Arial"/>
          <w:color w:val="333333"/>
          <w:lang w:val="en-GB"/>
        </w:rPr>
      </w:pPr>
      <w:r w:rsidRPr="00D40F18">
        <w:rPr>
          <w:rFonts w:ascii="Arial" w:eastAsia="Times New Roman" w:hAnsi="Arial" w:cs="Arial"/>
          <w:color w:val="333333"/>
          <w:lang w:val="en-GB"/>
        </w:rPr>
        <w:t xml:space="preserve">The Romanian </w:t>
      </w:r>
      <w:r w:rsidR="00C565E6" w:rsidRPr="00D40F18">
        <w:rPr>
          <w:rFonts w:ascii="Arial" w:eastAsia="Times New Roman" w:hAnsi="Arial" w:cs="Arial"/>
          <w:color w:val="333333"/>
          <w:lang w:val="en-GB"/>
        </w:rPr>
        <w:t xml:space="preserve">Copyright </w:t>
      </w:r>
      <w:r w:rsidRPr="00D40F18">
        <w:rPr>
          <w:rFonts w:ascii="Arial" w:eastAsia="Times New Roman" w:hAnsi="Arial" w:cs="Arial"/>
          <w:color w:val="333333"/>
          <w:lang w:val="en-GB"/>
        </w:rPr>
        <w:t xml:space="preserve">Office </w:t>
      </w:r>
      <w:r w:rsidR="00B34544" w:rsidRPr="00D40F18">
        <w:rPr>
          <w:rFonts w:ascii="Arial" w:eastAsia="Times New Roman" w:hAnsi="Arial" w:cs="Arial"/>
          <w:color w:val="333333"/>
          <w:lang w:val="en-GB"/>
        </w:rPr>
        <w:t>- ORDA</w:t>
      </w:r>
    </w:p>
    <w:p w:rsidR="008B7064" w:rsidRPr="00D40F18" w:rsidRDefault="002B273A">
      <w:pPr>
        <w:pStyle w:val="Heading1"/>
        <w:divId w:val="243682030"/>
        <w:rPr>
          <w:rFonts w:eastAsia="Times New Roman" w:cs="Arial"/>
          <w:lang w:val="en-GB"/>
        </w:rPr>
      </w:pPr>
      <w:r w:rsidRPr="00D40F18">
        <w:rPr>
          <w:rFonts w:eastAsia="Times New Roman" w:cs="Arial"/>
          <w:lang w:val="en-GB"/>
        </w:rPr>
        <w:t>Decision</w:t>
      </w:r>
      <w:r w:rsidR="00B34544" w:rsidRPr="00D40F18">
        <w:rPr>
          <w:rFonts w:eastAsia="Times New Roman" w:cs="Arial"/>
          <w:lang w:val="en-GB"/>
        </w:rPr>
        <w:t xml:space="preserve"> n</w:t>
      </w:r>
      <w:r w:rsidRPr="00D40F18">
        <w:rPr>
          <w:rFonts w:eastAsia="Times New Roman" w:cs="Arial"/>
          <w:lang w:val="en-GB"/>
        </w:rPr>
        <w:t>o</w:t>
      </w:r>
      <w:r w:rsidR="00B34544" w:rsidRPr="00D40F18">
        <w:rPr>
          <w:rFonts w:eastAsia="Times New Roman" w:cs="Arial"/>
          <w:lang w:val="en-GB"/>
        </w:rPr>
        <w:t xml:space="preserve">. 43/2025 </w:t>
      </w:r>
      <w:r w:rsidRPr="00D40F18">
        <w:rPr>
          <w:rFonts w:eastAsia="Times New Roman" w:cs="Arial"/>
          <w:lang w:val="en-GB"/>
        </w:rPr>
        <w:t>on the amendment of the remuneration</w:t>
      </w:r>
      <w:r w:rsidR="00A36961" w:rsidRPr="00D40F18">
        <w:rPr>
          <w:rFonts w:eastAsia="Times New Roman" w:cs="Arial"/>
          <w:lang w:val="en-GB"/>
        </w:rPr>
        <w:t xml:space="preserve"> </w:t>
      </w:r>
      <w:r w:rsidRPr="00D40F18">
        <w:rPr>
          <w:rFonts w:eastAsia="Times New Roman" w:cs="Arial"/>
          <w:lang w:val="en-GB"/>
        </w:rPr>
        <w:t>due to performers and phonogram producers</w:t>
      </w:r>
      <w:r w:rsidR="00B34544" w:rsidRPr="00D40F18">
        <w:rPr>
          <w:rFonts w:eastAsia="Times New Roman" w:cs="Arial"/>
          <w:lang w:val="en-GB"/>
        </w:rPr>
        <w:t xml:space="preserve">, </w:t>
      </w:r>
      <w:r w:rsidR="00776C1D" w:rsidRPr="00D40F18">
        <w:rPr>
          <w:rFonts w:eastAsia="Times New Roman" w:cs="Arial"/>
          <w:lang w:val="en-GB"/>
        </w:rPr>
        <w:t xml:space="preserve">based on the inflation index </w:t>
      </w:r>
      <w:r w:rsidR="00922135" w:rsidRPr="00D40F18">
        <w:rPr>
          <w:rFonts w:eastAsia="Times New Roman" w:cs="Arial"/>
          <w:lang w:val="en-GB"/>
        </w:rPr>
        <w:t>established</w:t>
      </w:r>
      <w:r w:rsidR="00776C1D" w:rsidRPr="00D40F18">
        <w:rPr>
          <w:rFonts w:eastAsia="Times New Roman" w:cs="Arial"/>
          <w:lang w:val="en-GB"/>
        </w:rPr>
        <w:t xml:space="preserve"> at national level</w:t>
      </w:r>
      <w:r w:rsidR="00B34544" w:rsidRPr="00D40F18">
        <w:rPr>
          <w:rFonts w:eastAsia="Times New Roman" w:cs="Arial"/>
          <w:lang w:val="en-GB"/>
        </w:rPr>
        <w:t xml:space="preserve">, </w:t>
      </w:r>
      <w:r w:rsidR="00A36961" w:rsidRPr="00D40F18">
        <w:rPr>
          <w:rFonts w:eastAsia="Times New Roman" w:cs="Arial"/>
          <w:lang w:val="en-GB"/>
        </w:rPr>
        <w:t xml:space="preserve">as </w:t>
      </w:r>
      <w:r w:rsidR="00922135" w:rsidRPr="00D40F18">
        <w:rPr>
          <w:rFonts w:eastAsia="Times New Roman" w:cs="Arial"/>
          <w:lang w:val="en-GB"/>
        </w:rPr>
        <w:t>provided</w:t>
      </w:r>
      <w:r w:rsidR="00B34544" w:rsidRPr="00D40F18">
        <w:rPr>
          <w:rFonts w:eastAsia="Times New Roman" w:cs="Arial"/>
          <w:lang w:val="en-GB"/>
        </w:rPr>
        <w:t xml:space="preserve"> </w:t>
      </w:r>
      <w:r w:rsidR="00922135" w:rsidRPr="00D40F18">
        <w:rPr>
          <w:rFonts w:eastAsia="Times New Roman" w:cs="Arial"/>
          <w:lang w:val="en-GB"/>
        </w:rPr>
        <w:t>for in the tables of the Methodology regarding the remuneration due to performers and phonogram producers</w:t>
      </w:r>
      <w:r w:rsidR="00B34544" w:rsidRPr="00D40F18">
        <w:rPr>
          <w:rFonts w:eastAsia="Times New Roman" w:cs="Arial"/>
          <w:lang w:val="en-GB"/>
        </w:rPr>
        <w:t xml:space="preserve"> </w:t>
      </w:r>
      <w:r w:rsidR="00922135" w:rsidRPr="00D40F18">
        <w:rPr>
          <w:rFonts w:eastAsia="Times New Roman" w:cs="Arial"/>
          <w:lang w:val="en-GB"/>
        </w:rPr>
        <w:t>for the public communication of commercial phonograms</w:t>
      </w:r>
      <w:r w:rsidR="00B34544" w:rsidRPr="00D40F18">
        <w:rPr>
          <w:rFonts w:eastAsia="Times New Roman" w:cs="Arial"/>
          <w:lang w:val="en-GB"/>
        </w:rPr>
        <w:t>/</w:t>
      </w:r>
      <w:r w:rsidR="00922135" w:rsidRPr="00D40F18">
        <w:rPr>
          <w:rFonts w:eastAsia="Times New Roman" w:cs="Arial"/>
          <w:lang w:val="en-GB"/>
        </w:rPr>
        <w:t>phonograms</w:t>
      </w:r>
      <w:r w:rsidR="00B34544" w:rsidRPr="00D40F18">
        <w:rPr>
          <w:rFonts w:eastAsia="Times New Roman" w:cs="Arial"/>
          <w:lang w:val="en-GB"/>
        </w:rPr>
        <w:t xml:space="preserve"> </w:t>
      </w:r>
      <w:r w:rsidR="00922135" w:rsidRPr="00D40F18">
        <w:rPr>
          <w:rFonts w:eastAsia="Times New Roman" w:cs="Arial"/>
          <w:lang w:val="en-GB"/>
        </w:rPr>
        <w:t xml:space="preserve">published </w:t>
      </w:r>
      <w:r w:rsidR="00A36961" w:rsidRPr="00D40F18">
        <w:rPr>
          <w:rFonts w:eastAsia="Times New Roman" w:cs="Arial"/>
          <w:lang w:val="en-GB"/>
        </w:rPr>
        <w:t>for commercial purposes or reproductions thereof</w:t>
      </w:r>
      <w:r w:rsidR="00B34544" w:rsidRPr="00D40F18">
        <w:rPr>
          <w:rFonts w:eastAsia="Times New Roman" w:cs="Arial"/>
          <w:lang w:val="en-GB"/>
        </w:rPr>
        <w:t xml:space="preserve">, </w:t>
      </w:r>
      <w:r w:rsidR="00A36961" w:rsidRPr="00D40F18">
        <w:rPr>
          <w:rFonts w:eastAsia="Times New Roman" w:cs="Arial"/>
          <w:lang w:val="en-GB"/>
        </w:rPr>
        <w:t>as well as</w:t>
      </w:r>
      <w:r w:rsidR="00B34544" w:rsidRPr="00D40F18">
        <w:rPr>
          <w:rFonts w:eastAsia="Times New Roman" w:cs="Arial"/>
          <w:lang w:val="en-GB"/>
        </w:rPr>
        <w:t>/</w:t>
      </w:r>
      <w:r w:rsidR="00A36961" w:rsidRPr="00D40F18">
        <w:rPr>
          <w:rFonts w:eastAsia="Times New Roman" w:cs="Arial"/>
          <w:lang w:val="en-GB"/>
        </w:rPr>
        <w:t>or of artistic performances in the audiovisual field</w:t>
      </w:r>
      <w:r w:rsidR="00B34544" w:rsidRPr="00D40F18">
        <w:rPr>
          <w:rFonts w:eastAsia="Times New Roman" w:cs="Arial"/>
          <w:lang w:val="en-GB"/>
        </w:rPr>
        <w:t xml:space="preserve">, </w:t>
      </w:r>
      <w:r w:rsidR="00A36961" w:rsidRPr="00D40F18">
        <w:rPr>
          <w:rFonts w:eastAsia="Times New Roman" w:cs="Arial"/>
          <w:lang w:val="en-GB"/>
        </w:rPr>
        <w:t>for ambient and for a profit</w:t>
      </w:r>
      <w:r w:rsidR="00B34544" w:rsidRPr="00D40F18">
        <w:rPr>
          <w:rFonts w:eastAsia="Times New Roman" w:cs="Arial"/>
          <w:lang w:val="en-GB"/>
        </w:rPr>
        <w:t xml:space="preserve">, </w:t>
      </w:r>
      <w:r w:rsidR="00A36961" w:rsidRPr="00D40F18">
        <w:rPr>
          <w:rFonts w:eastAsia="Times New Roman" w:cs="Arial"/>
          <w:lang w:val="en-GB"/>
        </w:rPr>
        <w:t xml:space="preserve">and the tables </w:t>
      </w:r>
      <w:r w:rsidR="00724615" w:rsidRPr="00D40F18">
        <w:rPr>
          <w:rFonts w:eastAsia="Times New Roman" w:cs="Arial"/>
          <w:lang w:val="en-GB"/>
        </w:rPr>
        <w:t>containing the performers’ property rights for phonograms and audiovisual</w:t>
      </w:r>
      <w:r w:rsidR="00B34544" w:rsidRPr="00D40F18">
        <w:rPr>
          <w:rFonts w:eastAsia="Times New Roman" w:cs="Arial"/>
          <w:lang w:val="en-GB"/>
        </w:rPr>
        <w:t xml:space="preserve"> </w:t>
      </w:r>
      <w:r w:rsidR="00724615" w:rsidRPr="00D40F18">
        <w:rPr>
          <w:rFonts w:eastAsia="Times New Roman" w:cs="Arial"/>
          <w:lang w:val="en-GB"/>
        </w:rPr>
        <w:t>and of the phonogram producers</w:t>
      </w:r>
      <w:r w:rsidR="00B34544" w:rsidRPr="00D40F18">
        <w:rPr>
          <w:rFonts w:eastAsia="Times New Roman" w:cs="Arial"/>
          <w:lang w:val="en-GB"/>
        </w:rPr>
        <w:t xml:space="preserve">, </w:t>
      </w:r>
      <w:r w:rsidR="00724615" w:rsidRPr="00D40F18">
        <w:rPr>
          <w:rFonts w:eastAsia="Times New Roman" w:cs="Arial"/>
          <w:lang w:val="en-GB"/>
        </w:rPr>
        <w:t>through co</w:t>
      </w:r>
      <w:r w:rsidR="000908F8" w:rsidRPr="00D40F18">
        <w:rPr>
          <w:rFonts w:eastAsia="Times New Roman" w:cs="Arial"/>
          <w:lang w:val="en-GB"/>
        </w:rPr>
        <w:t>m</w:t>
      </w:r>
      <w:r w:rsidR="00087F6A">
        <w:rPr>
          <w:rFonts w:eastAsia="Times New Roman" w:cs="Arial"/>
          <w:lang w:val="en-GB"/>
        </w:rPr>
        <w:t>p</w:t>
      </w:r>
      <w:r w:rsidR="00724615" w:rsidRPr="00D40F18">
        <w:rPr>
          <w:rFonts w:eastAsia="Times New Roman" w:cs="Arial"/>
          <w:lang w:val="en-GB"/>
        </w:rPr>
        <w:t>ulsory management</w:t>
      </w:r>
      <w:r w:rsidR="00B34544" w:rsidRPr="00D40F18">
        <w:rPr>
          <w:rFonts w:eastAsia="Times New Roman" w:cs="Arial"/>
          <w:lang w:val="en-GB"/>
        </w:rPr>
        <w:t xml:space="preserve">, </w:t>
      </w:r>
      <w:r w:rsidR="00724615" w:rsidRPr="00D40F18">
        <w:rPr>
          <w:rFonts w:eastAsia="Times New Roman" w:cs="Arial"/>
          <w:lang w:val="en-GB"/>
        </w:rPr>
        <w:t>provided for by the Arbitration Award mo</w:t>
      </w:r>
      <w:r w:rsidR="00B34544" w:rsidRPr="00D40F18">
        <w:rPr>
          <w:rFonts w:eastAsia="Times New Roman" w:cs="Arial"/>
          <w:lang w:val="en-GB"/>
        </w:rPr>
        <w:t xml:space="preserve">. 1 </w:t>
      </w:r>
      <w:r w:rsidR="00724615" w:rsidRPr="00D40F18">
        <w:rPr>
          <w:rFonts w:eastAsia="Times New Roman" w:cs="Arial"/>
          <w:lang w:val="en-GB"/>
        </w:rPr>
        <w:t>of the</w:t>
      </w:r>
      <w:r w:rsidR="00B34544" w:rsidRPr="00D40F18">
        <w:rPr>
          <w:rFonts w:eastAsia="Times New Roman" w:cs="Arial"/>
          <w:lang w:val="en-GB"/>
        </w:rPr>
        <w:t xml:space="preserve"> 15</w:t>
      </w:r>
      <w:r w:rsidR="00724615" w:rsidRPr="00D40F18">
        <w:rPr>
          <w:rFonts w:eastAsia="Times New Roman" w:cs="Arial"/>
          <w:vertAlign w:val="superscript"/>
          <w:lang w:val="en-GB"/>
        </w:rPr>
        <w:t>th</w:t>
      </w:r>
      <w:r w:rsidR="00B34544" w:rsidRPr="00D40F18">
        <w:rPr>
          <w:rFonts w:eastAsia="Times New Roman" w:cs="Arial"/>
          <w:lang w:val="en-GB"/>
        </w:rPr>
        <w:t xml:space="preserve"> </w:t>
      </w:r>
      <w:r w:rsidR="00724615" w:rsidRPr="00D40F18">
        <w:rPr>
          <w:rFonts w:eastAsia="Times New Roman" w:cs="Arial"/>
          <w:lang w:val="en-GB"/>
        </w:rPr>
        <w:t>of February</w:t>
      </w:r>
      <w:r w:rsidR="00B34544" w:rsidRPr="00D40F18">
        <w:rPr>
          <w:rFonts w:eastAsia="Times New Roman" w:cs="Arial"/>
          <w:lang w:val="en-GB"/>
        </w:rPr>
        <w:t xml:space="preserve"> 2016, </w:t>
      </w:r>
      <w:r w:rsidR="00724615" w:rsidRPr="00D40F18">
        <w:rPr>
          <w:rFonts w:eastAsia="Times New Roman" w:cs="Arial"/>
          <w:lang w:val="en-GB"/>
        </w:rPr>
        <w:t>published in the Official Gazette</w:t>
      </w:r>
      <w:r w:rsidR="00B34544" w:rsidRPr="00D40F18">
        <w:rPr>
          <w:rFonts w:eastAsia="Times New Roman" w:cs="Arial"/>
          <w:lang w:val="en-GB"/>
        </w:rPr>
        <w:t xml:space="preserve"> </w:t>
      </w:r>
      <w:r w:rsidR="00724615" w:rsidRPr="00D40F18">
        <w:rPr>
          <w:rFonts w:eastAsia="Times New Roman" w:cs="Arial"/>
          <w:lang w:val="en-GB"/>
        </w:rPr>
        <w:t>of Romania</w:t>
      </w:r>
      <w:r w:rsidR="00B34544" w:rsidRPr="00D40F18">
        <w:rPr>
          <w:rFonts w:eastAsia="Times New Roman" w:cs="Arial"/>
          <w:lang w:val="en-GB"/>
        </w:rPr>
        <w:t xml:space="preserve">, Part I, </w:t>
      </w:r>
      <w:r w:rsidR="00724615" w:rsidRPr="00D40F18">
        <w:rPr>
          <w:rFonts w:eastAsia="Times New Roman" w:cs="Arial"/>
          <w:lang w:val="en-GB"/>
        </w:rPr>
        <w:t xml:space="preserve">by the Decision of the Deputy General Manager of the Romania </w:t>
      </w:r>
      <w:r w:rsidR="00B34544" w:rsidRPr="00D40F18">
        <w:rPr>
          <w:rFonts w:eastAsia="Times New Roman" w:cs="Arial"/>
          <w:lang w:val="en-GB"/>
        </w:rPr>
        <w:t xml:space="preserve"> </w:t>
      </w:r>
      <w:r w:rsidR="00724615" w:rsidRPr="00D40F18">
        <w:rPr>
          <w:rFonts w:eastAsia="Times New Roman" w:cs="Arial"/>
          <w:lang w:val="en-GB"/>
        </w:rPr>
        <w:t>Copyright Office no</w:t>
      </w:r>
      <w:r w:rsidR="00B34544" w:rsidRPr="00D40F18">
        <w:rPr>
          <w:rFonts w:eastAsia="Times New Roman" w:cs="Arial"/>
          <w:lang w:val="en-GB"/>
        </w:rPr>
        <w:t xml:space="preserve">. 10/2016, </w:t>
      </w:r>
      <w:r w:rsidR="00101C70" w:rsidRPr="00D40F18">
        <w:rPr>
          <w:rFonts w:eastAsia="Times New Roman" w:cs="Arial"/>
          <w:lang w:val="en-GB"/>
        </w:rPr>
        <w:t>as amended by the Decision of the Deputy General Manager of the Romanian Copyright Office no</w:t>
      </w:r>
      <w:r w:rsidR="00B34544" w:rsidRPr="00D40F18">
        <w:rPr>
          <w:rFonts w:eastAsia="Times New Roman" w:cs="Arial"/>
          <w:lang w:val="en-GB"/>
        </w:rPr>
        <w:t xml:space="preserve">. 120/2016 </w:t>
      </w:r>
      <w:r w:rsidR="00101C70" w:rsidRPr="00D40F18">
        <w:rPr>
          <w:rFonts w:eastAsia="Times New Roman" w:cs="Arial"/>
          <w:lang w:val="en-GB"/>
        </w:rPr>
        <w:t>on the publication in the Official Gazette of Romania</w:t>
      </w:r>
      <w:r w:rsidR="00B34544" w:rsidRPr="00D40F18">
        <w:rPr>
          <w:rFonts w:eastAsia="Times New Roman" w:cs="Arial"/>
          <w:lang w:val="en-GB"/>
        </w:rPr>
        <w:t xml:space="preserve">, Part I, </w:t>
      </w:r>
      <w:r w:rsidR="00101C70" w:rsidRPr="00D40F18">
        <w:rPr>
          <w:rFonts w:eastAsia="Times New Roman" w:cs="Arial"/>
          <w:lang w:val="en-GB"/>
        </w:rPr>
        <w:t>of the Civil Judgment</w:t>
      </w:r>
      <w:r w:rsidR="00B34544" w:rsidRPr="00D40F18">
        <w:rPr>
          <w:rFonts w:eastAsia="Times New Roman" w:cs="Arial"/>
          <w:lang w:val="en-GB"/>
        </w:rPr>
        <w:t xml:space="preserve"> </w:t>
      </w:r>
      <w:r w:rsidR="00101C70" w:rsidRPr="00D40F18">
        <w:rPr>
          <w:rFonts w:eastAsia="Times New Roman" w:cs="Arial"/>
          <w:lang w:val="en-GB"/>
        </w:rPr>
        <w:t>no</w:t>
      </w:r>
      <w:r w:rsidR="00B34544" w:rsidRPr="00D40F18">
        <w:rPr>
          <w:rFonts w:eastAsia="Times New Roman" w:cs="Arial"/>
          <w:lang w:val="en-GB"/>
        </w:rPr>
        <w:t xml:space="preserve">. 784A </w:t>
      </w:r>
      <w:r w:rsidR="00101C70" w:rsidRPr="00D40F18">
        <w:rPr>
          <w:rFonts w:eastAsia="Times New Roman" w:cs="Arial"/>
          <w:lang w:val="en-GB"/>
        </w:rPr>
        <w:t>of the Bucharest Court of Appeal – Civil Section IV on</w:t>
      </w:r>
      <w:r w:rsidR="00B34544" w:rsidRPr="00D40F18">
        <w:rPr>
          <w:rFonts w:eastAsia="Times New Roman" w:cs="Arial"/>
          <w:lang w:val="en-GB"/>
        </w:rPr>
        <w:t xml:space="preserve"> </w:t>
      </w:r>
      <w:r w:rsidR="00101C70" w:rsidRPr="00D40F18">
        <w:rPr>
          <w:rFonts w:eastAsia="Times New Roman" w:cs="Arial"/>
          <w:lang w:val="en-GB"/>
        </w:rPr>
        <w:t xml:space="preserve">the </w:t>
      </w:r>
      <w:r w:rsidR="00B34544" w:rsidRPr="00D40F18">
        <w:rPr>
          <w:rFonts w:eastAsia="Times New Roman" w:cs="Arial"/>
          <w:lang w:val="en-GB"/>
        </w:rPr>
        <w:t>26</w:t>
      </w:r>
      <w:r w:rsidR="00101C70" w:rsidRPr="00D40F18">
        <w:rPr>
          <w:rFonts w:eastAsia="Times New Roman" w:cs="Arial"/>
          <w:vertAlign w:val="superscript"/>
          <w:lang w:val="en-GB"/>
        </w:rPr>
        <w:t>th</w:t>
      </w:r>
      <w:r w:rsidR="00101C70" w:rsidRPr="00D40F18">
        <w:rPr>
          <w:rFonts w:eastAsia="Times New Roman" w:cs="Arial"/>
          <w:lang w:val="en-GB"/>
        </w:rPr>
        <w:t xml:space="preserve"> of</w:t>
      </w:r>
      <w:r w:rsidR="00B34544" w:rsidRPr="00D40F18">
        <w:rPr>
          <w:rFonts w:eastAsia="Times New Roman" w:cs="Arial"/>
          <w:lang w:val="en-GB"/>
        </w:rPr>
        <w:t xml:space="preserve"> </w:t>
      </w:r>
      <w:r w:rsidR="00101C70" w:rsidRPr="00D40F18">
        <w:rPr>
          <w:rFonts w:eastAsia="Times New Roman" w:cs="Arial"/>
          <w:lang w:val="en-GB"/>
        </w:rPr>
        <w:t>October</w:t>
      </w:r>
      <w:r w:rsidR="00B34544" w:rsidRPr="00D40F18">
        <w:rPr>
          <w:rFonts w:eastAsia="Times New Roman" w:cs="Arial"/>
          <w:lang w:val="en-GB"/>
        </w:rPr>
        <w:t xml:space="preserve"> 2016, </w:t>
      </w:r>
      <w:r w:rsidR="00320360" w:rsidRPr="00D40F18">
        <w:rPr>
          <w:rFonts w:eastAsia="Times New Roman" w:cs="Arial"/>
          <w:lang w:val="en-GB"/>
        </w:rPr>
        <w:t>pronounced in File no</w:t>
      </w:r>
      <w:r w:rsidR="00B34544" w:rsidRPr="00D40F18">
        <w:rPr>
          <w:rFonts w:eastAsia="Times New Roman" w:cs="Arial"/>
          <w:lang w:val="en-GB"/>
        </w:rPr>
        <w:t xml:space="preserve">. 2.013/2/2016, </w:t>
      </w:r>
      <w:r w:rsidR="00320360" w:rsidRPr="00D40F18">
        <w:rPr>
          <w:rFonts w:eastAsia="Times New Roman" w:cs="Arial"/>
          <w:lang w:val="en-GB"/>
        </w:rPr>
        <w:t>as well as those established by the Decision</w:t>
      </w:r>
      <w:r w:rsidR="00B34544" w:rsidRPr="00D40F18">
        <w:rPr>
          <w:rFonts w:eastAsia="Times New Roman" w:cs="Arial"/>
          <w:lang w:val="en-GB"/>
        </w:rPr>
        <w:t xml:space="preserve"> </w:t>
      </w:r>
      <w:r w:rsidR="00320360" w:rsidRPr="00D40F18">
        <w:rPr>
          <w:rFonts w:eastAsia="Times New Roman" w:cs="Arial"/>
          <w:lang w:val="en-GB"/>
        </w:rPr>
        <w:t>of the General Manager of the</w:t>
      </w:r>
      <w:r w:rsidR="00B34544" w:rsidRPr="00D40F18">
        <w:rPr>
          <w:rFonts w:eastAsia="Times New Roman" w:cs="Arial"/>
          <w:lang w:val="en-GB"/>
        </w:rPr>
        <w:t xml:space="preserve"> </w:t>
      </w:r>
      <w:r w:rsidR="00320360" w:rsidRPr="00D40F18">
        <w:rPr>
          <w:rFonts w:eastAsia="Times New Roman" w:cs="Arial"/>
          <w:lang w:val="en-GB"/>
        </w:rPr>
        <w:t>Romanian Copyright Office</w:t>
      </w:r>
      <w:r w:rsidR="00B34544" w:rsidRPr="00D40F18">
        <w:rPr>
          <w:rFonts w:eastAsia="Times New Roman" w:cs="Arial"/>
          <w:lang w:val="en-GB"/>
        </w:rPr>
        <w:t xml:space="preserve"> </w:t>
      </w:r>
      <w:r w:rsidR="00320360" w:rsidRPr="00D40F18">
        <w:rPr>
          <w:rFonts w:eastAsia="Times New Roman" w:cs="Arial"/>
          <w:lang w:val="en-GB"/>
        </w:rPr>
        <w:t>no</w:t>
      </w:r>
      <w:r w:rsidR="00B34544" w:rsidRPr="00D40F18">
        <w:rPr>
          <w:rFonts w:eastAsia="Times New Roman" w:cs="Arial"/>
          <w:lang w:val="en-GB"/>
        </w:rPr>
        <w:t xml:space="preserve">. 99/2015 </w:t>
      </w:r>
      <w:r w:rsidR="00320360" w:rsidRPr="00D40F18">
        <w:rPr>
          <w:rFonts w:eastAsia="Times New Roman" w:cs="Arial"/>
          <w:lang w:val="en-GB"/>
        </w:rPr>
        <w:t>on the publication</w:t>
      </w:r>
      <w:r w:rsidR="00B34544" w:rsidRPr="00D40F18">
        <w:rPr>
          <w:rFonts w:eastAsia="Times New Roman" w:cs="Arial"/>
          <w:lang w:val="en-GB"/>
        </w:rPr>
        <w:t xml:space="preserve"> </w:t>
      </w:r>
      <w:r w:rsidR="00320360" w:rsidRPr="00D40F18">
        <w:rPr>
          <w:rFonts w:eastAsia="Times New Roman" w:cs="Arial"/>
          <w:lang w:val="en-GB"/>
        </w:rPr>
        <w:t>in the Official Gazette of Romania</w:t>
      </w:r>
      <w:r w:rsidR="00B34544" w:rsidRPr="00D40F18">
        <w:rPr>
          <w:rFonts w:eastAsia="Times New Roman" w:cs="Arial"/>
          <w:lang w:val="en-GB"/>
        </w:rPr>
        <w:t xml:space="preserve">, Part I, </w:t>
      </w:r>
      <w:r w:rsidR="00320360" w:rsidRPr="00D40F18">
        <w:rPr>
          <w:rFonts w:eastAsia="Times New Roman" w:cs="Arial"/>
          <w:lang w:val="en-GB"/>
        </w:rPr>
        <w:t>of the Protocol concluded</w:t>
      </w:r>
      <w:r w:rsidR="00B34544" w:rsidRPr="00D40F18">
        <w:rPr>
          <w:rFonts w:eastAsia="Times New Roman" w:cs="Arial"/>
          <w:lang w:val="en-GB"/>
        </w:rPr>
        <w:t xml:space="preserve"> </w:t>
      </w:r>
      <w:r w:rsidR="00320360" w:rsidRPr="00D40F18">
        <w:rPr>
          <w:rFonts w:eastAsia="Times New Roman" w:cs="Arial"/>
          <w:lang w:val="en-GB"/>
        </w:rPr>
        <w:t>on the</w:t>
      </w:r>
      <w:r w:rsidR="00B34544" w:rsidRPr="00D40F18">
        <w:rPr>
          <w:rFonts w:eastAsia="Times New Roman" w:cs="Arial"/>
          <w:lang w:val="en-GB"/>
        </w:rPr>
        <w:t xml:space="preserve"> 22</w:t>
      </w:r>
      <w:r w:rsidR="00320360" w:rsidRPr="00D40F18">
        <w:rPr>
          <w:rFonts w:eastAsia="Times New Roman" w:cs="Arial"/>
          <w:vertAlign w:val="superscript"/>
          <w:lang w:val="en-GB"/>
        </w:rPr>
        <w:t>nd</w:t>
      </w:r>
      <w:r w:rsidR="00320360" w:rsidRPr="00D40F18">
        <w:rPr>
          <w:rFonts w:eastAsia="Times New Roman" w:cs="Arial"/>
          <w:lang w:val="en-GB"/>
        </w:rPr>
        <w:t xml:space="preserve"> of</w:t>
      </w:r>
      <w:r w:rsidR="00B34544" w:rsidRPr="00D40F18">
        <w:rPr>
          <w:rFonts w:eastAsia="Times New Roman" w:cs="Arial"/>
          <w:lang w:val="en-GB"/>
        </w:rPr>
        <w:t xml:space="preserve"> </w:t>
      </w:r>
      <w:r w:rsidR="00320360" w:rsidRPr="00D40F18">
        <w:rPr>
          <w:rFonts w:eastAsia="Times New Roman" w:cs="Arial"/>
          <w:lang w:val="en-GB"/>
        </w:rPr>
        <w:t>September</w:t>
      </w:r>
      <w:r w:rsidR="00B34544" w:rsidRPr="00D40F18">
        <w:rPr>
          <w:rFonts w:eastAsia="Times New Roman" w:cs="Arial"/>
          <w:lang w:val="en-GB"/>
        </w:rPr>
        <w:t xml:space="preserve"> 2015 </w:t>
      </w:r>
      <w:r w:rsidR="00320360" w:rsidRPr="00D40F18">
        <w:rPr>
          <w:rFonts w:eastAsia="Times New Roman" w:cs="Arial"/>
          <w:lang w:val="en-GB"/>
        </w:rPr>
        <w:t xml:space="preserve">between the </w:t>
      </w:r>
      <w:r w:rsidR="00320360" w:rsidRPr="00D40F18">
        <w:rPr>
          <w:rFonts w:eastAsia="Times New Roman" w:cs="Arial"/>
          <w:lang w:val="en-GB"/>
        </w:rPr>
        <w:lastRenderedPageBreak/>
        <w:t>Union of Phonogram Producers of Romania</w:t>
      </w:r>
      <w:r w:rsidR="00B34544" w:rsidRPr="00D40F18">
        <w:rPr>
          <w:rFonts w:eastAsia="Times New Roman" w:cs="Arial"/>
          <w:lang w:val="en-GB"/>
        </w:rPr>
        <w:t xml:space="preserve">(UPFR) </w:t>
      </w:r>
      <w:r w:rsidR="00320360" w:rsidRPr="00D40F18">
        <w:rPr>
          <w:rFonts w:eastAsia="Times New Roman" w:cs="Arial"/>
          <w:lang w:val="en-GB"/>
        </w:rPr>
        <w:t>and the Romanian Centre</w:t>
      </w:r>
      <w:r w:rsidR="00B34544" w:rsidRPr="00D40F18">
        <w:rPr>
          <w:rFonts w:eastAsia="Times New Roman" w:cs="Arial"/>
          <w:lang w:val="en-GB"/>
        </w:rPr>
        <w:t xml:space="preserve"> </w:t>
      </w:r>
      <w:r w:rsidR="00320360" w:rsidRPr="00D40F18">
        <w:rPr>
          <w:rFonts w:eastAsia="Times New Roman" w:cs="Arial"/>
          <w:lang w:val="en-GB"/>
        </w:rPr>
        <w:t>for Performers’ Rights Management</w:t>
      </w:r>
      <w:r w:rsidR="00B34544" w:rsidRPr="00D40F18">
        <w:rPr>
          <w:rFonts w:eastAsia="Times New Roman" w:cs="Arial"/>
          <w:lang w:val="en-GB"/>
        </w:rPr>
        <w:t xml:space="preserve"> (CREDIDAM), </w:t>
      </w:r>
      <w:r w:rsidR="008B2AF0" w:rsidRPr="00D40F18">
        <w:rPr>
          <w:rFonts w:eastAsia="Times New Roman" w:cs="Arial"/>
          <w:lang w:val="en-GB"/>
        </w:rPr>
        <w:t>on the one hand, and the Federation of E</w:t>
      </w:r>
      <w:r w:rsidR="000908F8" w:rsidRPr="00D40F18">
        <w:rPr>
          <w:rFonts w:eastAsia="Times New Roman" w:cs="Arial"/>
          <w:lang w:val="en-GB"/>
        </w:rPr>
        <w:t>m</w:t>
      </w:r>
      <w:r w:rsidR="00BE4DBA">
        <w:rPr>
          <w:rFonts w:eastAsia="Times New Roman" w:cs="Arial"/>
          <w:lang w:val="en-GB"/>
        </w:rPr>
        <w:t>p</w:t>
      </w:r>
      <w:r w:rsidR="008B2AF0" w:rsidRPr="00D40F18">
        <w:rPr>
          <w:rFonts w:eastAsia="Times New Roman" w:cs="Arial"/>
          <w:lang w:val="en-GB"/>
        </w:rPr>
        <w:t xml:space="preserve">loyers of Trade Networks </w:t>
      </w:r>
      <w:r w:rsidR="00B34544" w:rsidRPr="00D40F18">
        <w:rPr>
          <w:rFonts w:eastAsia="Times New Roman" w:cs="Arial"/>
          <w:lang w:val="en-GB"/>
        </w:rPr>
        <w:t xml:space="preserve">(FPRC), </w:t>
      </w:r>
      <w:r w:rsidR="008B2AF0" w:rsidRPr="00D40F18">
        <w:rPr>
          <w:rFonts w:eastAsia="Times New Roman" w:cs="Arial"/>
          <w:lang w:val="en-GB"/>
        </w:rPr>
        <w:t>the Co</w:t>
      </w:r>
      <w:r w:rsidR="000908F8" w:rsidRPr="00D40F18">
        <w:rPr>
          <w:rFonts w:eastAsia="Times New Roman" w:cs="Arial"/>
          <w:lang w:val="en-GB"/>
        </w:rPr>
        <w:t>m</w:t>
      </w:r>
      <w:r w:rsidR="00BE4DBA">
        <w:rPr>
          <w:rFonts w:eastAsia="Times New Roman" w:cs="Arial"/>
          <w:lang w:val="en-GB"/>
        </w:rPr>
        <w:t>p</w:t>
      </w:r>
      <w:r w:rsidR="008B2AF0" w:rsidRPr="00D40F18">
        <w:rPr>
          <w:rFonts w:eastAsia="Times New Roman" w:cs="Arial"/>
          <w:lang w:val="en-GB"/>
        </w:rPr>
        <w:t>any</w:t>
      </w:r>
      <w:r w:rsidR="00B34544" w:rsidRPr="00D40F18">
        <w:rPr>
          <w:rFonts w:eastAsia="Times New Roman" w:cs="Arial"/>
          <w:lang w:val="en-GB"/>
        </w:rPr>
        <w:t xml:space="preserve"> </w:t>
      </w:r>
      <w:proofErr w:type="spellStart"/>
      <w:r w:rsidR="00B34544" w:rsidRPr="00D40F18">
        <w:rPr>
          <w:rFonts w:eastAsia="Times New Roman" w:cs="Arial"/>
          <w:lang w:val="en-GB"/>
        </w:rPr>
        <w:t>Altex</w:t>
      </w:r>
      <w:proofErr w:type="spellEnd"/>
      <w:r w:rsidR="00B34544" w:rsidRPr="00D40F18">
        <w:rPr>
          <w:rFonts w:eastAsia="Times New Roman" w:cs="Arial"/>
          <w:lang w:val="en-GB"/>
        </w:rPr>
        <w:t xml:space="preserve"> </w:t>
      </w:r>
      <w:proofErr w:type="spellStart"/>
      <w:r w:rsidR="00B34544" w:rsidRPr="00D40F18">
        <w:rPr>
          <w:rFonts w:eastAsia="Times New Roman" w:cs="Arial"/>
          <w:lang w:val="en-GB"/>
        </w:rPr>
        <w:t>România</w:t>
      </w:r>
      <w:proofErr w:type="spellEnd"/>
      <w:r w:rsidR="00B34544" w:rsidRPr="00D40F18">
        <w:rPr>
          <w:rFonts w:eastAsia="Times New Roman" w:cs="Arial"/>
          <w:lang w:val="en-GB"/>
        </w:rPr>
        <w:t xml:space="preserve"> - S.R.L. (ALTEX) </w:t>
      </w:r>
      <w:r w:rsidR="008B2AF0" w:rsidRPr="00D40F18">
        <w:rPr>
          <w:rFonts w:eastAsia="Times New Roman" w:cs="Arial"/>
          <w:lang w:val="en-GB"/>
        </w:rPr>
        <w:t>and the</w:t>
      </w:r>
      <w:r w:rsidR="00B34544" w:rsidRPr="00D40F18">
        <w:rPr>
          <w:rFonts w:eastAsia="Times New Roman" w:cs="Arial"/>
          <w:lang w:val="en-GB"/>
        </w:rPr>
        <w:t xml:space="preserve"> </w:t>
      </w:r>
      <w:r w:rsidR="008B2AF0" w:rsidRPr="00D40F18">
        <w:rPr>
          <w:rFonts w:eastAsia="Times New Roman" w:cs="Arial"/>
          <w:lang w:val="en-GB"/>
        </w:rPr>
        <w:t>Co</w:t>
      </w:r>
      <w:r w:rsidR="000908F8" w:rsidRPr="00D40F18">
        <w:rPr>
          <w:rFonts w:eastAsia="Times New Roman" w:cs="Arial"/>
          <w:lang w:val="en-GB"/>
        </w:rPr>
        <w:t>m</w:t>
      </w:r>
      <w:r w:rsidR="00BE4DBA">
        <w:rPr>
          <w:rFonts w:eastAsia="Times New Roman" w:cs="Arial"/>
          <w:lang w:val="en-GB"/>
        </w:rPr>
        <w:t>p</w:t>
      </w:r>
      <w:r w:rsidR="008B2AF0" w:rsidRPr="00D40F18">
        <w:rPr>
          <w:rFonts w:eastAsia="Times New Roman" w:cs="Arial"/>
          <w:lang w:val="en-GB"/>
        </w:rPr>
        <w:t>any</w:t>
      </w:r>
      <w:r w:rsidR="00B34544" w:rsidRPr="00D40F18">
        <w:rPr>
          <w:rFonts w:eastAsia="Times New Roman" w:cs="Arial"/>
          <w:lang w:val="en-GB"/>
        </w:rPr>
        <w:t xml:space="preserve"> OMV </w:t>
      </w:r>
      <w:proofErr w:type="spellStart"/>
      <w:r w:rsidR="00B34544" w:rsidRPr="00D40F18">
        <w:rPr>
          <w:rFonts w:eastAsia="Times New Roman" w:cs="Arial"/>
          <w:lang w:val="en-GB"/>
        </w:rPr>
        <w:t>Petrom</w:t>
      </w:r>
      <w:proofErr w:type="spellEnd"/>
      <w:r w:rsidR="00B34544" w:rsidRPr="00D40F18">
        <w:rPr>
          <w:rFonts w:eastAsia="Times New Roman" w:cs="Arial"/>
          <w:lang w:val="en-GB"/>
        </w:rPr>
        <w:t xml:space="preserve"> Marketing - S.R.L. (OMV), </w:t>
      </w:r>
      <w:r w:rsidR="008B2AF0" w:rsidRPr="00D40F18">
        <w:rPr>
          <w:rFonts w:eastAsia="Times New Roman" w:cs="Arial"/>
          <w:lang w:val="en-GB"/>
        </w:rPr>
        <w:t>on the other hand.</w:t>
      </w:r>
    </w:p>
    <w:p w:rsidR="008B7064" w:rsidRPr="00D40F18" w:rsidRDefault="008B2AF0">
      <w:pPr>
        <w:pStyle w:val="Heading3"/>
        <w:spacing w:line="345" w:lineRule="atLeast"/>
        <w:divId w:val="243682030"/>
        <w:rPr>
          <w:rFonts w:ascii="Arial" w:eastAsia="Times New Roman" w:hAnsi="Arial" w:cs="Arial"/>
          <w:color w:val="008000"/>
          <w:lang w:val="en-GB"/>
        </w:rPr>
      </w:pPr>
      <w:r w:rsidRPr="00D40F18">
        <w:rPr>
          <w:rFonts w:ascii="Arial" w:eastAsia="Times New Roman" w:hAnsi="Arial" w:cs="Arial"/>
          <w:color w:val="008000"/>
          <w:lang w:val="en-GB"/>
        </w:rPr>
        <w:t>Will enter into force</w:t>
      </w:r>
      <w:r w:rsidR="00B34544" w:rsidRPr="00D40F18">
        <w:rPr>
          <w:rFonts w:ascii="Arial" w:eastAsia="Times New Roman" w:hAnsi="Arial" w:cs="Arial"/>
          <w:color w:val="008000"/>
          <w:lang w:val="en-GB"/>
        </w:rPr>
        <w:t xml:space="preserve"> </w:t>
      </w:r>
      <w:r w:rsidRPr="00D40F18">
        <w:rPr>
          <w:rFonts w:ascii="Arial" w:eastAsia="Times New Roman" w:hAnsi="Arial" w:cs="Arial"/>
          <w:color w:val="008000"/>
          <w:lang w:val="en-GB"/>
        </w:rPr>
        <w:t>on</w:t>
      </w:r>
      <w:r w:rsidR="00B34544" w:rsidRPr="00D40F18">
        <w:rPr>
          <w:rFonts w:ascii="Arial" w:eastAsia="Times New Roman" w:hAnsi="Arial" w:cs="Arial"/>
          <w:color w:val="008000"/>
          <w:lang w:val="en-GB"/>
        </w:rPr>
        <w:t xml:space="preserve"> </w:t>
      </w:r>
      <w:r w:rsidRPr="00D40F18">
        <w:rPr>
          <w:rFonts w:ascii="Arial" w:eastAsia="Times New Roman" w:hAnsi="Arial" w:cs="Arial"/>
          <w:color w:val="008000"/>
          <w:lang w:val="en-GB"/>
        </w:rPr>
        <w:t xml:space="preserve">the </w:t>
      </w:r>
      <w:r w:rsidR="00B34544" w:rsidRPr="00D40F18">
        <w:rPr>
          <w:rFonts w:ascii="Arial" w:eastAsia="Times New Roman" w:hAnsi="Arial" w:cs="Arial"/>
          <w:color w:val="008000"/>
          <w:lang w:val="en-GB"/>
        </w:rPr>
        <w:t>1</w:t>
      </w:r>
      <w:r w:rsidRPr="00D40F18">
        <w:rPr>
          <w:rFonts w:ascii="Arial" w:eastAsia="Times New Roman" w:hAnsi="Arial" w:cs="Arial"/>
          <w:color w:val="008000"/>
          <w:vertAlign w:val="superscript"/>
          <w:lang w:val="en-GB"/>
        </w:rPr>
        <w:t>st</w:t>
      </w:r>
      <w:r w:rsidRPr="00D40F18">
        <w:rPr>
          <w:rFonts w:ascii="Arial" w:eastAsia="Times New Roman" w:hAnsi="Arial" w:cs="Arial"/>
          <w:color w:val="008000"/>
          <w:lang w:val="en-GB"/>
        </w:rPr>
        <w:t xml:space="preserve"> of April</w:t>
      </w:r>
      <w:r w:rsidR="00B34544" w:rsidRPr="00D40F18">
        <w:rPr>
          <w:rFonts w:ascii="Arial" w:eastAsia="Times New Roman" w:hAnsi="Arial" w:cs="Arial"/>
          <w:color w:val="008000"/>
          <w:lang w:val="en-GB"/>
        </w:rPr>
        <w:t xml:space="preserve"> 2025</w:t>
      </w:r>
    </w:p>
    <w:p w:rsidR="008B7064" w:rsidRPr="00D40F18" w:rsidRDefault="008B2AF0">
      <w:pPr>
        <w:spacing w:line="345" w:lineRule="atLeast"/>
        <w:jc w:val="both"/>
        <w:divId w:val="243682030"/>
        <w:rPr>
          <w:rFonts w:ascii="Arial" w:eastAsia="Times New Roman" w:hAnsi="Arial" w:cs="Arial"/>
          <w:color w:val="333333"/>
          <w:sz w:val="21"/>
          <w:szCs w:val="21"/>
          <w:lang w:val="en-GB"/>
        </w:rPr>
      </w:pPr>
      <w:r w:rsidRPr="00D40F18">
        <w:rPr>
          <w:rFonts w:ascii="Arial" w:eastAsia="Times New Roman" w:hAnsi="Arial" w:cs="Arial"/>
          <w:color w:val="333333"/>
          <w:sz w:val="21"/>
          <w:szCs w:val="21"/>
          <w:lang w:val="en-GB"/>
        </w:rPr>
        <w:t>Published in the Official Gazette</w:t>
      </w:r>
      <w:r w:rsidR="00B34544" w:rsidRPr="00D40F18">
        <w:rPr>
          <w:rFonts w:ascii="Arial" w:eastAsia="Times New Roman" w:hAnsi="Arial" w:cs="Arial"/>
          <w:color w:val="333333"/>
          <w:sz w:val="21"/>
          <w:szCs w:val="21"/>
          <w:lang w:val="en-GB"/>
        </w:rPr>
        <w:t>, Part I n</w:t>
      </w:r>
      <w:r w:rsidRPr="00D40F18">
        <w:rPr>
          <w:rFonts w:ascii="Arial" w:eastAsia="Times New Roman" w:hAnsi="Arial" w:cs="Arial"/>
          <w:color w:val="333333"/>
          <w:sz w:val="21"/>
          <w:szCs w:val="21"/>
          <w:lang w:val="en-GB"/>
        </w:rPr>
        <w:t>o</w:t>
      </w:r>
      <w:r w:rsidR="00B34544" w:rsidRPr="00D40F18">
        <w:rPr>
          <w:rFonts w:ascii="Arial" w:eastAsia="Times New Roman" w:hAnsi="Arial" w:cs="Arial"/>
          <w:color w:val="333333"/>
          <w:sz w:val="21"/>
          <w:szCs w:val="21"/>
          <w:lang w:val="en-GB"/>
        </w:rPr>
        <w:t xml:space="preserve">. 232 </w:t>
      </w:r>
      <w:r w:rsidRPr="00D40F18">
        <w:rPr>
          <w:rFonts w:ascii="Arial" w:eastAsia="Times New Roman" w:hAnsi="Arial" w:cs="Arial"/>
          <w:color w:val="333333"/>
          <w:sz w:val="21"/>
          <w:szCs w:val="21"/>
          <w:lang w:val="en-GB"/>
        </w:rPr>
        <w:t>of the</w:t>
      </w:r>
      <w:r w:rsidR="00B34544" w:rsidRPr="00D40F18">
        <w:rPr>
          <w:rFonts w:ascii="Arial" w:eastAsia="Times New Roman" w:hAnsi="Arial" w:cs="Arial"/>
          <w:color w:val="333333"/>
          <w:sz w:val="21"/>
          <w:szCs w:val="21"/>
          <w:lang w:val="en-GB"/>
        </w:rPr>
        <w:t xml:space="preserve"> 17</w:t>
      </w:r>
      <w:r w:rsidRPr="00D40F18">
        <w:rPr>
          <w:rFonts w:ascii="Arial" w:eastAsia="Times New Roman" w:hAnsi="Arial" w:cs="Arial"/>
          <w:color w:val="333333"/>
          <w:sz w:val="21"/>
          <w:szCs w:val="21"/>
          <w:vertAlign w:val="superscript"/>
          <w:lang w:val="en-GB"/>
        </w:rPr>
        <w:t>th</w:t>
      </w:r>
      <w:r w:rsidRPr="00D40F18">
        <w:rPr>
          <w:rFonts w:ascii="Arial" w:eastAsia="Times New Roman" w:hAnsi="Arial" w:cs="Arial"/>
          <w:color w:val="333333"/>
          <w:sz w:val="21"/>
          <w:szCs w:val="21"/>
          <w:lang w:val="en-GB"/>
        </w:rPr>
        <w:t xml:space="preserve"> of</w:t>
      </w:r>
      <w:r w:rsidR="00B34544" w:rsidRPr="00D40F18">
        <w:rPr>
          <w:rFonts w:ascii="Arial" w:eastAsia="Times New Roman" w:hAnsi="Arial" w:cs="Arial"/>
          <w:color w:val="333333"/>
          <w:sz w:val="21"/>
          <w:szCs w:val="21"/>
          <w:lang w:val="en-GB"/>
        </w:rPr>
        <w:t xml:space="preserve"> </w:t>
      </w:r>
      <w:r w:rsidRPr="00D40F18">
        <w:rPr>
          <w:rFonts w:ascii="Arial" w:eastAsia="Times New Roman" w:hAnsi="Arial" w:cs="Arial"/>
          <w:color w:val="333333"/>
          <w:sz w:val="21"/>
          <w:szCs w:val="21"/>
          <w:lang w:val="en-GB"/>
        </w:rPr>
        <w:t>March</w:t>
      </w:r>
      <w:r w:rsidR="00B34544" w:rsidRPr="00D40F18">
        <w:rPr>
          <w:rFonts w:ascii="Arial" w:eastAsia="Times New Roman" w:hAnsi="Arial" w:cs="Arial"/>
          <w:color w:val="333333"/>
          <w:sz w:val="21"/>
          <w:szCs w:val="21"/>
          <w:lang w:val="en-GB"/>
        </w:rPr>
        <w:t xml:space="preserve"> 2025. </w:t>
      </w:r>
      <w:r w:rsidRPr="00D40F18">
        <w:rPr>
          <w:rFonts w:ascii="Arial" w:eastAsia="Times New Roman" w:hAnsi="Arial" w:cs="Arial"/>
          <w:color w:val="333333"/>
          <w:sz w:val="21"/>
          <w:szCs w:val="21"/>
          <w:lang w:val="en-GB"/>
        </w:rPr>
        <w:t>Applicable from the</w:t>
      </w:r>
      <w:r w:rsidR="00B34544" w:rsidRPr="00D40F18">
        <w:rPr>
          <w:rFonts w:ascii="Arial" w:eastAsia="Times New Roman" w:hAnsi="Arial" w:cs="Arial"/>
          <w:color w:val="333333"/>
          <w:sz w:val="21"/>
          <w:szCs w:val="21"/>
          <w:lang w:val="en-GB"/>
        </w:rPr>
        <w:t xml:space="preserve"> </w:t>
      </w:r>
      <w:r w:rsidR="00B34544" w:rsidRPr="00D40F18">
        <w:rPr>
          <w:rStyle w:val="js-calendar1"/>
          <w:rFonts w:ascii="Arial" w:eastAsia="Times New Roman" w:hAnsi="Arial" w:cs="Arial"/>
          <w:sz w:val="21"/>
          <w:szCs w:val="21"/>
          <w:lang w:val="en-GB"/>
        </w:rPr>
        <w:t>1</w:t>
      </w:r>
      <w:r w:rsidRPr="00D40F18">
        <w:rPr>
          <w:rStyle w:val="js-calendar1"/>
          <w:rFonts w:ascii="Arial" w:eastAsia="Times New Roman" w:hAnsi="Arial" w:cs="Arial"/>
          <w:sz w:val="21"/>
          <w:szCs w:val="21"/>
          <w:vertAlign w:val="superscript"/>
          <w:lang w:val="en-GB"/>
        </w:rPr>
        <w:t>st</w:t>
      </w:r>
      <w:r w:rsidRPr="00D40F18">
        <w:rPr>
          <w:rStyle w:val="js-calendar1"/>
          <w:rFonts w:ascii="Arial" w:eastAsia="Times New Roman" w:hAnsi="Arial" w:cs="Arial"/>
          <w:sz w:val="21"/>
          <w:szCs w:val="21"/>
          <w:lang w:val="en-GB"/>
        </w:rPr>
        <w:t xml:space="preserve"> of</w:t>
      </w:r>
      <w:r w:rsidR="00B34544" w:rsidRPr="00D40F18">
        <w:rPr>
          <w:rStyle w:val="js-calendar1"/>
          <w:rFonts w:ascii="Arial" w:eastAsia="Times New Roman" w:hAnsi="Arial" w:cs="Arial"/>
          <w:sz w:val="21"/>
          <w:szCs w:val="21"/>
          <w:lang w:val="en-GB"/>
        </w:rPr>
        <w:t xml:space="preserve"> </w:t>
      </w:r>
      <w:r w:rsidRPr="00D40F18">
        <w:rPr>
          <w:rStyle w:val="js-calendar1"/>
          <w:rFonts w:ascii="Arial" w:eastAsia="Times New Roman" w:hAnsi="Arial" w:cs="Arial"/>
          <w:sz w:val="21"/>
          <w:szCs w:val="21"/>
          <w:lang w:val="en-GB"/>
        </w:rPr>
        <w:t xml:space="preserve">April </w:t>
      </w:r>
      <w:r w:rsidR="00B34544" w:rsidRPr="00D40F18">
        <w:rPr>
          <w:rStyle w:val="js-calendar1"/>
          <w:rFonts w:ascii="Arial" w:eastAsia="Times New Roman" w:hAnsi="Arial" w:cs="Arial"/>
          <w:sz w:val="21"/>
          <w:szCs w:val="21"/>
          <w:lang w:val="en-GB"/>
        </w:rPr>
        <w:t>2025</w:t>
      </w:r>
      <w:r w:rsidR="00B34544" w:rsidRPr="00D40F18">
        <w:rPr>
          <w:rFonts w:ascii="Arial" w:eastAsia="Times New Roman" w:hAnsi="Arial" w:cs="Arial"/>
          <w:color w:val="333333"/>
          <w:sz w:val="21"/>
          <w:szCs w:val="21"/>
          <w:lang w:val="en-GB"/>
        </w:rPr>
        <w:t>.</w:t>
      </w:r>
    </w:p>
    <w:p w:rsidR="008B7064" w:rsidRPr="00D40F18" w:rsidRDefault="004B1A71">
      <w:pPr>
        <w:pStyle w:val="al"/>
        <w:spacing w:line="345" w:lineRule="atLeast"/>
        <w:rPr>
          <w:rFonts w:ascii="Arial" w:hAnsi="Arial" w:cs="Arial"/>
          <w:color w:val="333333"/>
          <w:sz w:val="21"/>
          <w:szCs w:val="21"/>
          <w:lang w:val="en-GB"/>
        </w:rPr>
      </w:pPr>
      <w:r w:rsidRPr="00D40F18">
        <w:rPr>
          <w:rFonts w:ascii="Arial" w:hAnsi="Arial" w:cs="Arial"/>
          <w:color w:val="333333"/>
          <w:sz w:val="21"/>
          <w:szCs w:val="21"/>
          <w:lang w:val="en-GB"/>
        </w:rPr>
        <w:t>Following</w:t>
      </w:r>
      <w:r w:rsidR="002D6D98" w:rsidRPr="00D40F18">
        <w:rPr>
          <w:rFonts w:ascii="Arial" w:hAnsi="Arial" w:cs="Arial"/>
          <w:color w:val="333333"/>
          <w:sz w:val="21"/>
          <w:szCs w:val="21"/>
          <w:lang w:val="en-GB"/>
        </w:rPr>
        <w:t xml:space="preserve"> the provisions of</w:t>
      </w:r>
      <w:r w:rsidR="00B34544" w:rsidRPr="00D40F18">
        <w:rPr>
          <w:rFonts w:ascii="Arial" w:hAnsi="Arial" w:cs="Arial"/>
          <w:color w:val="333333"/>
          <w:sz w:val="21"/>
          <w:szCs w:val="21"/>
          <w:lang w:val="en-GB"/>
        </w:rPr>
        <w:t xml:space="preserve"> </w:t>
      </w:r>
      <w:hyperlink r:id="rId5" w:anchor="p-260819394" w:tgtFrame="_blank" w:history="1">
        <w:r w:rsidR="00B34544" w:rsidRPr="00D40F18">
          <w:rPr>
            <w:rStyle w:val="Hyperlink"/>
            <w:rFonts w:ascii="Arial" w:hAnsi="Arial" w:cs="Arial"/>
            <w:sz w:val="21"/>
            <w:szCs w:val="21"/>
            <w:lang w:val="en-GB"/>
          </w:rPr>
          <w:t>art. 167</w:t>
        </w:r>
      </w:hyperlink>
      <w:r w:rsidR="00B34544" w:rsidRPr="00D40F18">
        <w:rPr>
          <w:rFonts w:ascii="Arial" w:hAnsi="Arial" w:cs="Arial"/>
          <w:color w:val="333333"/>
          <w:sz w:val="21"/>
          <w:szCs w:val="21"/>
          <w:lang w:val="en-GB"/>
        </w:rPr>
        <w:t xml:space="preserve"> </w:t>
      </w:r>
      <w:r w:rsidR="002D6D98" w:rsidRPr="00D40F18">
        <w:rPr>
          <w:rFonts w:ascii="Arial" w:hAnsi="Arial" w:cs="Arial"/>
          <w:color w:val="333333"/>
          <w:sz w:val="21"/>
          <w:szCs w:val="21"/>
          <w:lang w:val="en-GB"/>
        </w:rPr>
        <w:t>and of</w:t>
      </w:r>
      <w:r w:rsidR="00B34544" w:rsidRPr="00D40F18">
        <w:rPr>
          <w:rFonts w:ascii="Arial" w:hAnsi="Arial" w:cs="Arial"/>
          <w:color w:val="333333"/>
          <w:sz w:val="21"/>
          <w:szCs w:val="21"/>
          <w:lang w:val="en-GB"/>
        </w:rPr>
        <w:t xml:space="preserve"> art. 181 </w:t>
      </w:r>
      <w:r w:rsidR="002D6D98" w:rsidRPr="00D40F18">
        <w:rPr>
          <w:rFonts w:ascii="Arial" w:hAnsi="Arial" w:cs="Arial"/>
          <w:color w:val="333333"/>
          <w:sz w:val="21"/>
          <w:szCs w:val="21"/>
          <w:lang w:val="en-GB"/>
        </w:rPr>
        <w:t>para</w:t>
      </w:r>
      <w:r w:rsidR="00B34544" w:rsidRPr="00D40F18">
        <w:rPr>
          <w:rFonts w:ascii="Arial" w:hAnsi="Arial" w:cs="Arial"/>
          <w:color w:val="333333"/>
          <w:sz w:val="21"/>
          <w:szCs w:val="21"/>
          <w:lang w:val="en-GB"/>
        </w:rPr>
        <w:t xml:space="preserve">. (1) </w:t>
      </w:r>
      <w:hyperlink r:id="rId6" w:anchor="p-260819563" w:tgtFrame="_blank" w:history="1">
        <w:r w:rsidR="002D6D98" w:rsidRPr="00D40F18">
          <w:rPr>
            <w:rStyle w:val="Hyperlink"/>
            <w:rFonts w:ascii="Arial" w:hAnsi="Arial" w:cs="Arial"/>
            <w:sz w:val="21"/>
            <w:szCs w:val="21"/>
            <w:lang w:val="en-GB"/>
          </w:rPr>
          <w:t>letter</w:t>
        </w:r>
        <w:r w:rsidR="00B34544" w:rsidRPr="00D40F18">
          <w:rPr>
            <w:rStyle w:val="Hyperlink"/>
            <w:rFonts w:ascii="Arial" w:hAnsi="Arial" w:cs="Arial"/>
            <w:sz w:val="21"/>
            <w:szCs w:val="21"/>
            <w:lang w:val="en-GB"/>
          </w:rPr>
          <w:t xml:space="preserve"> a)</w:t>
        </w:r>
      </w:hyperlink>
      <w:r w:rsidR="00B34544" w:rsidRPr="00D40F18">
        <w:rPr>
          <w:rFonts w:ascii="Arial" w:hAnsi="Arial" w:cs="Arial"/>
          <w:color w:val="333333"/>
          <w:sz w:val="21"/>
          <w:szCs w:val="21"/>
          <w:lang w:val="en-GB"/>
        </w:rPr>
        <w:t xml:space="preserve"> </w:t>
      </w:r>
      <w:r w:rsidR="002D6D98" w:rsidRPr="00D40F18">
        <w:rPr>
          <w:rFonts w:ascii="Arial" w:hAnsi="Arial" w:cs="Arial"/>
          <w:color w:val="333333"/>
          <w:sz w:val="21"/>
          <w:szCs w:val="21"/>
          <w:lang w:val="en-GB"/>
        </w:rPr>
        <w:t xml:space="preserve">of </w:t>
      </w:r>
      <w:r w:rsidRPr="00D40F18">
        <w:rPr>
          <w:rFonts w:ascii="Arial" w:hAnsi="Arial" w:cs="Arial"/>
          <w:color w:val="333333"/>
          <w:sz w:val="21"/>
          <w:szCs w:val="21"/>
          <w:lang w:val="en-GB"/>
        </w:rPr>
        <w:t xml:space="preserve">the </w:t>
      </w:r>
      <w:r w:rsidR="002D6D98" w:rsidRPr="00D40F18">
        <w:rPr>
          <w:rFonts w:ascii="Arial" w:hAnsi="Arial" w:cs="Arial"/>
          <w:color w:val="333333"/>
          <w:sz w:val="21"/>
          <w:szCs w:val="21"/>
          <w:lang w:val="en-GB"/>
        </w:rPr>
        <w:t>Law</w:t>
      </w:r>
      <w:r w:rsidR="00B34544" w:rsidRPr="00D40F18">
        <w:rPr>
          <w:rFonts w:ascii="Arial" w:hAnsi="Arial" w:cs="Arial"/>
          <w:color w:val="333333"/>
          <w:sz w:val="21"/>
          <w:szCs w:val="21"/>
          <w:lang w:val="en-GB"/>
        </w:rPr>
        <w:t xml:space="preserve"> </w:t>
      </w:r>
      <w:r w:rsidR="002D6D98" w:rsidRPr="00D40F18">
        <w:rPr>
          <w:rFonts w:ascii="Arial" w:hAnsi="Arial" w:cs="Arial"/>
          <w:color w:val="333333"/>
          <w:sz w:val="21"/>
          <w:szCs w:val="21"/>
          <w:lang w:val="en-GB"/>
        </w:rPr>
        <w:t>no</w:t>
      </w:r>
      <w:r w:rsidR="00B34544" w:rsidRPr="00D40F18">
        <w:rPr>
          <w:rFonts w:ascii="Arial" w:hAnsi="Arial" w:cs="Arial"/>
          <w:color w:val="333333"/>
          <w:sz w:val="21"/>
          <w:szCs w:val="21"/>
          <w:lang w:val="en-GB"/>
        </w:rPr>
        <w:t xml:space="preserve">. 8/1996 </w:t>
      </w:r>
      <w:r w:rsidR="002D6D98" w:rsidRPr="00D40F18">
        <w:rPr>
          <w:rFonts w:ascii="Arial" w:hAnsi="Arial" w:cs="Arial"/>
          <w:color w:val="333333"/>
          <w:sz w:val="21"/>
          <w:szCs w:val="21"/>
          <w:lang w:val="en-GB"/>
        </w:rPr>
        <w:t>on Copyright and Related Rights</w:t>
      </w:r>
      <w:r w:rsidR="00B34544" w:rsidRPr="00D40F18">
        <w:rPr>
          <w:rFonts w:ascii="Arial" w:hAnsi="Arial" w:cs="Arial"/>
          <w:color w:val="333333"/>
          <w:sz w:val="21"/>
          <w:szCs w:val="21"/>
          <w:lang w:val="en-GB"/>
        </w:rPr>
        <w:t xml:space="preserve">, </w:t>
      </w:r>
      <w:r w:rsidR="002D6D98" w:rsidRPr="00D40F18">
        <w:rPr>
          <w:rFonts w:ascii="Arial" w:hAnsi="Arial" w:cs="Arial"/>
          <w:color w:val="333333"/>
          <w:sz w:val="21"/>
          <w:szCs w:val="21"/>
          <w:lang w:val="en-GB"/>
        </w:rPr>
        <w:t>as republished, with subsequent amendments and supplements</w:t>
      </w:r>
      <w:r w:rsidR="00B34544" w:rsidRPr="00D40F18">
        <w:rPr>
          <w:rFonts w:ascii="Arial" w:hAnsi="Arial" w:cs="Arial"/>
          <w:color w:val="333333"/>
          <w:sz w:val="21"/>
          <w:szCs w:val="21"/>
          <w:lang w:val="en-GB"/>
        </w:rPr>
        <w:t>,</w:t>
      </w:r>
    </w:p>
    <w:p w:rsidR="008B7064" w:rsidRPr="00D40F18" w:rsidRDefault="002D6D98">
      <w:pPr>
        <w:pStyle w:val="al"/>
        <w:spacing w:line="345" w:lineRule="atLeast"/>
        <w:rPr>
          <w:rFonts w:ascii="Arial" w:hAnsi="Arial" w:cs="Arial"/>
          <w:color w:val="333333"/>
          <w:sz w:val="21"/>
          <w:szCs w:val="21"/>
          <w:lang w:val="en-GB"/>
        </w:rPr>
      </w:pPr>
      <w:r w:rsidRPr="00D40F18">
        <w:rPr>
          <w:rFonts w:ascii="Arial" w:hAnsi="Arial" w:cs="Arial"/>
          <w:color w:val="333333"/>
          <w:sz w:val="21"/>
          <w:szCs w:val="21"/>
          <w:lang w:val="en-GB"/>
        </w:rPr>
        <w:t>whereas</w:t>
      </w:r>
      <w:r w:rsidR="00B34544" w:rsidRPr="00D40F18">
        <w:rPr>
          <w:rFonts w:ascii="Arial" w:hAnsi="Arial" w:cs="Arial"/>
          <w:color w:val="333333"/>
          <w:sz w:val="21"/>
          <w:szCs w:val="21"/>
          <w:lang w:val="en-GB"/>
        </w:rPr>
        <w:t>:</w:t>
      </w:r>
    </w:p>
    <w:p w:rsidR="008B7064" w:rsidRPr="00D40F18" w:rsidRDefault="00B34544">
      <w:pPr>
        <w:pStyle w:val="al"/>
        <w:spacing w:line="345" w:lineRule="atLeast"/>
        <w:rPr>
          <w:rFonts w:ascii="Arial" w:hAnsi="Arial" w:cs="Arial"/>
          <w:color w:val="333333"/>
          <w:sz w:val="21"/>
          <w:szCs w:val="21"/>
          <w:lang w:val="en-GB"/>
        </w:rPr>
      </w:pPr>
      <w:r w:rsidRPr="00D40F18">
        <w:rPr>
          <w:rFonts w:ascii="Arial" w:hAnsi="Arial" w:cs="Arial"/>
          <w:color w:val="333333"/>
          <w:sz w:val="21"/>
          <w:szCs w:val="21"/>
          <w:lang w:val="en-GB"/>
        </w:rPr>
        <w:t xml:space="preserve">- </w:t>
      </w:r>
      <w:r w:rsidR="002D6D98" w:rsidRPr="00D40F18">
        <w:rPr>
          <w:rFonts w:ascii="Arial" w:hAnsi="Arial" w:cs="Arial"/>
          <w:color w:val="333333"/>
          <w:sz w:val="21"/>
          <w:szCs w:val="21"/>
          <w:lang w:val="en-GB"/>
        </w:rPr>
        <w:t>the Letter issued by the Romanian Cent</w:t>
      </w:r>
      <w:r w:rsidR="004B1A71" w:rsidRPr="00D40F18">
        <w:rPr>
          <w:rFonts w:ascii="Arial" w:hAnsi="Arial" w:cs="Arial"/>
          <w:color w:val="333333"/>
          <w:sz w:val="21"/>
          <w:szCs w:val="21"/>
          <w:lang w:val="en-GB"/>
        </w:rPr>
        <w:t>er</w:t>
      </w:r>
      <w:r w:rsidR="002D6D98" w:rsidRPr="00D40F18">
        <w:rPr>
          <w:rFonts w:ascii="Arial" w:hAnsi="Arial" w:cs="Arial"/>
          <w:color w:val="333333"/>
          <w:sz w:val="21"/>
          <w:szCs w:val="21"/>
          <w:lang w:val="en-GB"/>
        </w:rPr>
        <w:t xml:space="preserve"> for</w:t>
      </w:r>
      <w:r w:rsidRPr="00D40F18">
        <w:rPr>
          <w:rFonts w:ascii="Arial" w:hAnsi="Arial" w:cs="Arial"/>
          <w:color w:val="333333"/>
          <w:sz w:val="21"/>
          <w:szCs w:val="21"/>
          <w:lang w:val="en-GB"/>
        </w:rPr>
        <w:t xml:space="preserve"> </w:t>
      </w:r>
      <w:r w:rsidR="002D6D98" w:rsidRPr="00D40F18">
        <w:rPr>
          <w:rFonts w:ascii="Arial" w:hAnsi="Arial" w:cs="Arial"/>
          <w:color w:val="333333"/>
          <w:sz w:val="21"/>
          <w:szCs w:val="21"/>
          <w:lang w:val="en-GB"/>
        </w:rPr>
        <w:t>Performers’ Rights Management</w:t>
      </w:r>
      <w:r w:rsidRPr="00D40F18">
        <w:rPr>
          <w:rFonts w:ascii="Arial" w:hAnsi="Arial" w:cs="Arial"/>
          <w:color w:val="333333"/>
          <w:sz w:val="21"/>
          <w:szCs w:val="21"/>
          <w:lang w:val="en-GB"/>
        </w:rPr>
        <w:t xml:space="preserve"> - CREDIDAM </w:t>
      </w:r>
      <w:r w:rsidR="002D6D98" w:rsidRPr="00D40F18">
        <w:rPr>
          <w:rFonts w:ascii="Arial" w:hAnsi="Arial" w:cs="Arial"/>
          <w:color w:val="333333"/>
          <w:sz w:val="21"/>
          <w:szCs w:val="21"/>
          <w:lang w:val="en-GB"/>
        </w:rPr>
        <w:t>and by the</w:t>
      </w:r>
      <w:r w:rsidRPr="00D40F18">
        <w:rPr>
          <w:rFonts w:ascii="Arial" w:hAnsi="Arial" w:cs="Arial"/>
          <w:color w:val="333333"/>
          <w:sz w:val="21"/>
          <w:szCs w:val="21"/>
          <w:lang w:val="en-GB"/>
        </w:rPr>
        <w:t xml:space="preserve"> </w:t>
      </w:r>
      <w:r w:rsidR="002D6D98" w:rsidRPr="00D40F18">
        <w:rPr>
          <w:rFonts w:ascii="Arial" w:hAnsi="Arial" w:cs="Arial"/>
          <w:color w:val="333333"/>
          <w:sz w:val="21"/>
          <w:szCs w:val="21"/>
          <w:lang w:val="en-GB"/>
        </w:rPr>
        <w:t>Union of Phonogram Producers of Romania</w:t>
      </w:r>
      <w:r w:rsidRPr="00D40F18">
        <w:rPr>
          <w:rFonts w:ascii="Arial" w:hAnsi="Arial" w:cs="Arial"/>
          <w:color w:val="333333"/>
          <w:sz w:val="21"/>
          <w:szCs w:val="21"/>
          <w:lang w:val="en-GB"/>
        </w:rPr>
        <w:t xml:space="preserve"> </w:t>
      </w:r>
      <w:r w:rsidR="002D6D98" w:rsidRPr="00D40F18">
        <w:rPr>
          <w:rFonts w:ascii="Arial" w:hAnsi="Arial" w:cs="Arial"/>
          <w:color w:val="333333"/>
          <w:sz w:val="21"/>
          <w:szCs w:val="21"/>
          <w:lang w:val="en-GB"/>
        </w:rPr>
        <w:t>–</w:t>
      </w:r>
      <w:r w:rsidRPr="00D40F18">
        <w:rPr>
          <w:rFonts w:ascii="Arial" w:hAnsi="Arial" w:cs="Arial"/>
          <w:color w:val="333333"/>
          <w:sz w:val="21"/>
          <w:szCs w:val="21"/>
          <w:lang w:val="en-GB"/>
        </w:rPr>
        <w:t xml:space="preserve"> </w:t>
      </w:r>
      <w:r w:rsidR="002D6D98" w:rsidRPr="00D40F18">
        <w:rPr>
          <w:rFonts w:ascii="Arial" w:hAnsi="Arial" w:cs="Arial"/>
          <w:color w:val="333333"/>
          <w:sz w:val="21"/>
          <w:szCs w:val="21"/>
          <w:lang w:val="en-GB"/>
        </w:rPr>
        <w:t>the Association for Related Rights</w:t>
      </w:r>
      <w:r w:rsidRPr="00D40F18">
        <w:rPr>
          <w:rFonts w:ascii="Arial" w:hAnsi="Arial" w:cs="Arial"/>
          <w:color w:val="333333"/>
          <w:sz w:val="21"/>
          <w:szCs w:val="21"/>
          <w:lang w:val="en-GB"/>
        </w:rPr>
        <w:t xml:space="preserve"> - UPFR, </w:t>
      </w:r>
      <w:r w:rsidR="002D6D98" w:rsidRPr="00D40F18">
        <w:rPr>
          <w:rFonts w:ascii="Arial" w:hAnsi="Arial" w:cs="Arial"/>
          <w:color w:val="333333"/>
          <w:sz w:val="21"/>
          <w:szCs w:val="21"/>
          <w:lang w:val="en-GB"/>
        </w:rPr>
        <w:t xml:space="preserve">registered with the Romanian Copyright Office </w:t>
      </w:r>
      <w:r w:rsidRPr="00D40F18">
        <w:rPr>
          <w:rFonts w:ascii="Arial" w:hAnsi="Arial" w:cs="Arial"/>
          <w:color w:val="333333"/>
          <w:sz w:val="21"/>
          <w:szCs w:val="21"/>
          <w:lang w:val="en-GB"/>
        </w:rPr>
        <w:t xml:space="preserve">(ORDA) </w:t>
      </w:r>
      <w:r w:rsidR="001311D1" w:rsidRPr="00D40F18">
        <w:rPr>
          <w:rFonts w:ascii="Arial" w:hAnsi="Arial" w:cs="Arial"/>
          <w:color w:val="333333"/>
          <w:sz w:val="21"/>
          <w:szCs w:val="21"/>
          <w:lang w:val="en-GB"/>
        </w:rPr>
        <w:t>under</w:t>
      </w:r>
      <w:r w:rsidRPr="00D40F18">
        <w:rPr>
          <w:rFonts w:ascii="Arial" w:hAnsi="Arial" w:cs="Arial"/>
          <w:color w:val="333333"/>
          <w:sz w:val="21"/>
          <w:szCs w:val="21"/>
          <w:lang w:val="en-GB"/>
        </w:rPr>
        <w:t xml:space="preserve"> n</w:t>
      </w:r>
      <w:r w:rsidR="001311D1" w:rsidRPr="00D40F18">
        <w:rPr>
          <w:rFonts w:ascii="Arial" w:hAnsi="Arial" w:cs="Arial"/>
          <w:color w:val="333333"/>
          <w:sz w:val="21"/>
          <w:szCs w:val="21"/>
          <w:lang w:val="en-GB"/>
        </w:rPr>
        <w:t>o</w:t>
      </w:r>
      <w:r w:rsidRPr="00D40F18">
        <w:rPr>
          <w:rFonts w:ascii="Arial" w:hAnsi="Arial" w:cs="Arial"/>
          <w:color w:val="333333"/>
          <w:sz w:val="21"/>
          <w:szCs w:val="21"/>
          <w:lang w:val="en-GB"/>
        </w:rPr>
        <w:t xml:space="preserve">. RGII/838 </w:t>
      </w:r>
      <w:r w:rsidR="001311D1" w:rsidRPr="00D40F18">
        <w:rPr>
          <w:rFonts w:ascii="Arial" w:hAnsi="Arial" w:cs="Arial"/>
          <w:color w:val="333333"/>
          <w:sz w:val="21"/>
          <w:szCs w:val="21"/>
          <w:lang w:val="en-GB"/>
        </w:rPr>
        <w:t>of</w:t>
      </w:r>
      <w:r w:rsidRPr="00D40F18">
        <w:rPr>
          <w:rFonts w:ascii="Arial" w:hAnsi="Arial" w:cs="Arial"/>
          <w:color w:val="333333"/>
          <w:sz w:val="21"/>
          <w:szCs w:val="21"/>
          <w:lang w:val="en-GB"/>
        </w:rPr>
        <w:t xml:space="preserve"> </w:t>
      </w:r>
      <w:r w:rsidR="001311D1" w:rsidRPr="00D40F18">
        <w:rPr>
          <w:rFonts w:ascii="Arial" w:hAnsi="Arial" w:cs="Arial"/>
          <w:color w:val="333333"/>
          <w:sz w:val="21"/>
          <w:szCs w:val="21"/>
          <w:lang w:val="en-GB"/>
        </w:rPr>
        <w:t>0</w:t>
      </w:r>
      <w:r w:rsidRPr="00D40F18">
        <w:rPr>
          <w:rFonts w:ascii="Arial" w:hAnsi="Arial" w:cs="Arial"/>
          <w:color w:val="333333"/>
          <w:sz w:val="21"/>
          <w:szCs w:val="21"/>
          <w:lang w:val="en-GB"/>
        </w:rPr>
        <w:t>3.03.2025;</w:t>
      </w:r>
    </w:p>
    <w:p w:rsidR="008B7064" w:rsidRPr="00D40F18" w:rsidRDefault="00B34544">
      <w:pPr>
        <w:pStyle w:val="al"/>
        <w:spacing w:line="345" w:lineRule="atLeast"/>
        <w:rPr>
          <w:rFonts w:ascii="Arial" w:hAnsi="Arial" w:cs="Arial"/>
          <w:color w:val="333333"/>
          <w:sz w:val="21"/>
          <w:szCs w:val="21"/>
          <w:lang w:val="en-GB"/>
        </w:rPr>
      </w:pPr>
      <w:r w:rsidRPr="00D40F18">
        <w:rPr>
          <w:rFonts w:ascii="Arial" w:hAnsi="Arial" w:cs="Arial"/>
          <w:color w:val="333333"/>
          <w:sz w:val="21"/>
          <w:szCs w:val="21"/>
          <w:lang w:val="en-GB"/>
        </w:rPr>
        <w:t xml:space="preserve">- </w:t>
      </w:r>
      <w:r w:rsidR="004B1A71" w:rsidRPr="00D40F18">
        <w:rPr>
          <w:rFonts w:ascii="Arial" w:hAnsi="Arial" w:cs="Arial"/>
          <w:color w:val="333333"/>
          <w:sz w:val="21"/>
          <w:szCs w:val="21"/>
          <w:lang w:val="en-GB"/>
        </w:rPr>
        <w:t>the Report of the Department of Records and Collective Management</w:t>
      </w:r>
      <w:r w:rsidRPr="00D40F18">
        <w:rPr>
          <w:rFonts w:ascii="Arial" w:hAnsi="Arial" w:cs="Arial"/>
          <w:color w:val="333333"/>
          <w:sz w:val="21"/>
          <w:szCs w:val="21"/>
          <w:lang w:val="en-GB"/>
        </w:rPr>
        <w:t xml:space="preserve"> </w:t>
      </w:r>
      <w:r w:rsidR="004B1A71" w:rsidRPr="00D40F18">
        <w:rPr>
          <w:rFonts w:ascii="Arial" w:hAnsi="Arial" w:cs="Arial"/>
          <w:color w:val="333333"/>
          <w:sz w:val="21"/>
          <w:szCs w:val="21"/>
          <w:lang w:val="en-GB"/>
        </w:rPr>
        <w:t>no</w:t>
      </w:r>
      <w:r w:rsidRPr="00D40F18">
        <w:rPr>
          <w:rFonts w:ascii="Arial" w:hAnsi="Arial" w:cs="Arial"/>
          <w:color w:val="333333"/>
          <w:sz w:val="21"/>
          <w:szCs w:val="21"/>
          <w:lang w:val="en-GB"/>
        </w:rPr>
        <w:t xml:space="preserve">. RGII/928 </w:t>
      </w:r>
      <w:r w:rsidR="004B1A71" w:rsidRPr="00D40F18">
        <w:rPr>
          <w:rFonts w:ascii="Arial" w:hAnsi="Arial" w:cs="Arial"/>
          <w:color w:val="333333"/>
          <w:sz w:val="21"/>
          <w:szCs w:val="21"/>
          <w:lang w:val="en-GB"/>
        </w:rPr>
        <w:t>of</w:t>
      </w:r>
      <w:r w:rsidRPr="00D40F18">
        <w:rPr>
          <w:rFonts w:ascii="Arial" w:hAnsi="Arial" w:cs="Arial"/>
          <w:color w:val="333333"/>
          <w:sz w:val="21"/>
          <w:szCs w:val="21"/>
          <w:lang w:val="en-GB"/>
        </w:rPr>
        <w:t xml:space="preserve"> 7.03.2025,</w:t>
      </w:r>
      <w:r w:rsidR="004B1A71" w:rsidRPr="00D40F18">
        <w:rPr>
          <w:rFonts w:ascii="Arial" w:hAnsi="Arial" w:cs="Arial"/>
          <w:color w:val="333333"/>
          <w:sz w:val="21"/>
          <w:szCs w:val="21"/>
          <w:lang w:val="en-GB"/>
        </w:rPr>
        <w:t xml:space="preserve"> </w:t>
      </w:r>
      <w:r w:rsidR="005B4B86" w:rsidRPr="00D40F18">
        <w:rPr>
          <w:rFonts w:ascii="Arial" w:hAnsi="Arial" w:cs="Arial"/>
          <w:color w:val="333333"/>
          <w:sz w:val="21"/>
          <w:szCs w:val="21"/>
          <w:lang w:val="en-GB"/>
        </w:rPr>
        <w:t>according to</w:t>
      </w:r>
      <w:r w:rsidR="004B1A71" w:rsidRPr="00D40F18">
        <w:rPr>
          <w:rFonts w:ascii="Arial" w:hAnsi="Arial" w:cs="Arial"/>
          <w:color w:val="333333"/>
          <w:sz w:val="21"/>
          <w:szCs w:val="21"/>
          <w:lang w:val="en-GB"/>
        </w:rPr>
        <w:t xml:space="preserve"> the provisions of</w:t>
      </w:r>
      <w:r w:rsidRPr="00D40F18">
        <w:rPr>
          <w:rFonts w:ascii="Arial" w:hAnsi="Arial" w:cs="Arial"/>
          <w:color w:val="333333"/>
          <w:sz w:val="21"/>
          <w:szCs w:val="21"/>
          <w:lang w:val="en-GB"/>
        </w:rPr>
        <w:t xml:space="preserve"> art. 7 </w:t>
      </w:r>
      <w:hyperlink r:id="rId7" w:anchor="p-11529021" w:tgtFrame="_blank" w:history="1">
        <w:r w:rsidR="004B1A71" w:rsidRPr="00D40F18">
          <w:rPr>
            <w:rStyle w:val="Hyperlink"/>
            <w:rFonts w:ascii="Arial" w:hAnsi="Arial" w:cs="Arial"/>
            <w:sz w:val="21"/>
            <w:szCs w:val="21"/>
            <w:lang w:val="en-GB"/>
          </w:rPr>
          <w:t>para</w:t>
        </w:r>
        <w:r w:rsidRPr="00D40F18">
          <w:rPr>
            <w:rStyle w:val="Hyperlink"/>
            <w:rFonts w:ascii="Arial" w:hAnsi="Arial" w:cs="Arial"/>
            <w:sz w:val="21"/>
            <w:szCs w:val="21"/>
            <w:lang w:val="en-GB"/>
          </w:rPr>
          <w:t>. (3)</w:t>
        </w:r>
      </w:hyperlink>
      <w:r w:rsidRPr="00D40F18">
        <w:rPr>
          <w:rFonts w:ascii="Arial" w:hAnsi="Arial" w:cs="Arial"/>
          <w:color w:val="333333"/>
          <w:sz w:val="21"/>
          <w:szCs w:val="21"/>
          <w:lang w:val="en-GB"/>
        </w:rPr>
        <w:t xml:space="preserve"> </w:t>
      </w:r>
      <w:r w:rsidR="004B1A71" w:rsidRPr="00D40F18">
        <w:rPr>
          <w:rFonts w:ascii="Arial" w:hAnsi="Arial" w:cs="Arial"/>
          <w:color w:val="333333"/>
          <w:sz w:val="21"/>
          <w:szCs w:val="21"/>
          <w:lang w:val="en-GB"/>
        </w:rPr>
        <w:t>of Government’s Decision</w:t>
      </w:r>
      <w:r w:rsidRPr="00D40F18">
        <w:rPr>
          <w:rFonts w:ascii="Arial" w:hAnsi="Arial" w:cs="Arial"/>
          <w:color w:val="333333"/>
          <w:sz w:val="21"/>
          <w:szCs w:val="21"/>
          <w:lang w:val="en-GB"/>
        </w:rPr>
        <w:t xml:space="preserve"> </w:t>
      </w:r>
      <w:r w:rsidR="004B1A71" w:rsidRPr="00D40F18">
        <w:rPr>
          <w:rFonts w:ascii="Arial" w:hAnsi="Arial" w:cs="Arial"/>
          <w:color w:val="333333"/>
          <w:sz w:val="21"/>
          <w:szCs w:val="21"/>
          <w:lang w:val="en-GB"/>
        </w:rPr>
        <w:t>no</w:t>
      </w:r>
      <w:r w:rsidRPr="00D40F18">
        <w:rPr>
          <w:rFonts w:ascii="Arial" w:hAnsi="Arial" w:cs="Arial"/>
          <w:color w:val="333333"/>
          <w:sz w:val="21"/>
          <w:szCs w:val="21"/>
          <w:lang w:val="en-GB"/>
        </w:rPr>
        <w:t xml:space="preserve">. 401/2006 </w:t>
      </w:r>
      <w:r w:rsidR="005B4B86" w:rsidRPr="00D40F18">
        <w:rPr>
          <w:rFonts w:ascii="Arial" w:hAnsi="Arial" w:cs="Arial"/>
          <w:color w:val="333333"/>
          <w:sz w:val="21"/>
          <w:szCs w:val="21"/>
          <w:lang w:val="en-GB"/>
        </w:rPr>
        <w:t>on the organization, functioning staff structure and facilities necessary for the performance of the duties of the Romanian Copyright Office</w:t>
      </w:r>
      <w:r w:rsidRPr="00D40F18">
        <w:rPr>
          <w:rFonts w:ascii="Arial" w:hAnsi="Arial" w:cs="Arial"/>
          <w:color w:val="333333"/>
          <w:sz w:val="21"/>
          <w:szCs w:val="21"/>
          <w:lang w:val="en-GB"/>
        </w:rPr>
        <w:t xml:space="preserve">, </w:t>
      </w:r>
      <w:r w:rsidR="005B4B86" w:rsidRPr="00D40F18">
        <w:rPr>
          <w:rFonts w:ascii="Arial" w:hAnsi="Arial" w:cs="Arial"/>
          <w:color w:val="333333"/>
          <w:sz w:val="21"/>
          <w:szCs w:val="21"/>
          <w:lang w:val="en-GB"/>
        </w:rPr>
        <w:t>as subsequently amended</w:t>
      </w:r>
      <w:r w:rsidRPr="00D40F18">
        <w:rPr>
          <w:rFonts w:ascii="Arial" w:hAnsi="Arial" w:cs="Arial"/>
          <w:color w:val="333333"/>
          <w:sz w:val="21"/>
          <w:szCs w:val="21"/>
          <w:lang w:val="en-GB"/>
        </w:rPr>
        <w:t>,</w:t>
      </w:r>
    </w:p>
    <w:p w:rsidR="008B7064" w:rsidRPr="00D40F18" w:rsidRDefault="005B4B86">
      <w:pPr>
        <w:spacing w:line="345" w:lineRule="atLeast"/>
        <w:jc w:val="both"/>
        <w:rPr>
          <w:rFonts w:ascii="Arial" w:eastAsia="Times New Roman" w:hAnsi="Arial" w:cs="Arial"/>
          <w:color w:val="333333"/>
          <w:sz w:val="21"/>
          <w:szCs w:val="21"/>
          <w:lang w:val="en-GB"/>
        </w:rPr>
      </w:pPr>
      <w:r w:rsidRPr="00D40F18">
        <w:rPr>
          <w:rFonts w:ascii="Arial" w:eastAsia="Times New Roman" w:hAnsi="Arial" w:cs="Arial"/>
          <w:color w:val="333333"/>
          <w:sz w:val="21"/>
          <w:szCs w:val="21"/>
          <w:lang w:val="en-GB"/>
        </w:rPr>
        <w:t>The General Manager of the Romanian Copyright Office issues this Decision</w:t>
      </w:r>
      <w:r w:rsidR="00B34544" w:rsidRPr="00D40F18">
        <w:rPr>
          <w:rFonts w:ascii="Arial" w:eastAsia="Times New Roman" w:hAnsi="Arial" w:cs="Arial"/>
          <w:color w:val="333333"/>
          <w:sz w:val="21"/>
          <w:szCs w:val="21"/>
          <w:lang w:val="en-GB"/>
        </w:rPr>
        <w:t>.</w:t>
      </w:r>
    </w:p>
    <w:p w:rsidR="008B7064" w:rsidRPr="00232342" w:rsidRDefault="00B34544">
      <w:pPr>
        <w:pStyle w:val="al"/>
        <w:spacing w:line="345" w:lineRule="atLeast"/>
        <w:rPr>
          <w:rFonts w:ascii="Arial" w:hAnsi="Arial" w:cs="Arial"/>
          <w:color w:val="333333"/>
          <w:sz w:val="21"/>
          <w:szCs w:val="21"/>
          <w:lang w:val="en-GB"/>
        </w:rPr>
      </w:pPr>
      <w:r w:rsidRPr="00232342">
        <w:rPr>
          <w:rFonts w:ascii="Arial" w:hAnsi="Arial" w:cs="Arial"/>
          <w:b/>
          <w:bCs/>
          <w:color w:val="333333"/>
          <w:sz w:val="21"/>
          <w:szCs w:val="21"/>
          <w:lang w:val="en-GB"/>
        </w:rPr>
        <w:t xml:space="preserve">Art. 1. - </w:t>
      </w:r>
      <w:r w:rsidR="005B4B86" w:rsidRPr="00232342">
        <w:rPr>
          <w:rFonts w:ascii="Arial" w:hAnsi="Arial" w:cs="Arial"/>
          <w:color w:val="333333"/>
          <w:sz w:val="21"/>
          <w:szCs w:val="21"/>
          <w:lang w:val="en-GB"/>
        </w:rPr>
        <w:t>The remuneration due to performers and phonogram producers, provided for in the tables of the Methodology regarding the remuneration due to performers and phonogram producers for the public communication of commercial phonograms/phonograms published for commercial purposes or reproductions</w:t>
      </w:r>
      <w:r w:rsidR="00630351" w:rsidRPr="00232342">
        <w:rPr>
          <w:rFonts w:ascii="Arial" w:hAnsi="Arial" w:cs="Arial"/>
          <w:color w:val="333333"/>
          <w:sz w:val="21"/>
          <w:szCs w:val="21"/>
          <w:lang w:val="en-GB"/>
        </w:rPr>
        <w:t xml:space="preserve"> thereof</w:t>
      </w:r>
      <w:r w:rsidR="005B4B86" w:rsidRPr="00232342">
        <w:rPr>
          <w:rFonts w:ascii="Arial" w:hAnsi="Arial" w:cs="Arial"/>
          <w:color w:val="333333"/>
          <w:sz w:val="21"/>
          <w:szCs w:val="21"/>
          <w:lang w:val="en-GB"/>
        </w:rPr>
        <w:t xml:space="preserve">, as well as/or artistic performances in the audiovisual field, for environmental and profit-making purposes, and the tables containing the </w:t>
      </w:r>
      <w:r w:rsidR="00630351" w:rsidRPr="00232342">
        <w:rPr>
          <w:rFonts w:ascii="Arial" w:hAnsi="Arial" w:cs="Arial"/>
          <w:color w:val="333333"/>
          <w:sz w:val="21"/>
          <w:szCs w:val="21"/>
          <w:lang w:val="en-GB"/>
        </w:rPr>
        <w:t>property</w:t>
      </w:r>
      <w:r w:rsidR="005B4B86" w:rsidRPr="00232342">
        <w:rPr>
          <w:rFonts w:ascii="Arial" w:hAnsi="Arial" w:cs="Arial"/>
          <w:color w:val="333333"/>
          <w:sz w:val="21"/>
          <w:szCs w:val="21"/>
          <w:lang w:val="en-GB"/>
        </w:rPr>
        <w:t xml:space="preserve"> rights of performers for phonograms and for audiovisual purposes and of phonogram producers, through mandatory collective management, provided for in Arbitration Award no. 1 of </w:t>
      </w:r>
      <w:r w:rsidR="00232342" w:rsidRPr="00232342">
        <w:rPr>
          <w:rFonts w:ascii="Arial" w:hAnsi="Arial" w:cs="Arial"/>
          <w:color w:val="333333"/>
          <w:sz w:val="21"/>
          <w:szCs w:val="21"/>
          <w:lang w:val="en-GB"/>
        </w:rPr>
        <w:t>the 15</w:t>
      </w:r>
      <w:r w:rsidR="00232342" w:rsidRPr="00232342">
        <w:rPr>
          <w:rFonts w:ascii="Arial" w:hAnsi="Arial" w:cs="Arial"/>
          <w:color w:val="333333"/>
          <w:sz w:val="21"/>
          <w:szCs w:val="21"/>
          <w:vertAlign w:val="superscript"/>
          <w:lang w:val="en-GB"/>
        </w:rPr>
        <w:t>th</w:t>
      </w:r>
      <w:r w:rsidR="00232342" w:rsidRPr="00232342">
        <w:rPr>
          <w:rFonts w:ascii="Arial" w:hAnsi="Arial" w:cs="Arial"/>
          <w:color w:val="333333"/>
          <w:sz w:val="21"/>
          <w:szCs w:val="21"/>
          <w:lang w:val="en-GB"/>
        </w:rPr>
        <w:t xml:space="preserve"> of </w:t>
      </w:r>
      <w:r w:rsidR="005B4B86" w:rsidRPr="00232342">
        <w:rPr>
          <w:rFonts w:ascii="Arial" w:hAnsi="Arial" w:cs="Arial"/>
          <w:color w:val="333333"/>
          <w:sz w:val="21"/>
          <w:szCs w:val="21"/>
          <w:lang w:val="en-GB"/>
        </w:rPr>
        <w:t xml:space="preserve">February 2016, published by </w:t>
      </w:r>
      <w:r w:rsidR="00232342" w:rsidRPr="00232342">
        <w:rPr>
          <w:rFonts w:ascii="Arial" w:hAnsi="Arial" w:cs="Arial"/>
          <w:color w:val="333333"/>
          <w:sz w:val="21"/>
          <w:szCs w:val="21"/>
          <w:lang w:val="en-GB"/>
        </w:rPr>
        <w:t xml:space="preserve">the </w:t>
      </w:r>
      <w:r w:rsidR="005B4B86" w:rsidRPr="00232342">
        <w:rPr>
          <w:rFonts w:ascii="Arial" w:hAnsi="Arial" w:cs="Arial"/>
          <w:color w:val="333333"/>
          <w:sz w:val="21"/>
          <w:szCs w:val="21"/>
          <w:lang w:val="en-GB"/>
        </w:rPr>
        <w:t xml:space="preserve">Decision </w:t>
      </w:r>
      <w:r w:rsidR="00232342" w:rsidRPr="00232342">
        <w:rPr>
          <w:rFonts w:ascii="Arial" w:hAnsi="Arial" w:cs="Arial"/>
          <w:color w:val="333333"/>
          <w:sz w:val="21"/>
          <w:szCs w:val="21"/>
          <w:lang w:val="en-GB"/>
        </w:rPr>
        <w:t xml:space="preserve">no. 10/2016 </w:t>
      </w:r>
      <w:r w:rsidR="005B4B86" w:rsidRPr="00232342">
        <w:rPr>
          <w:rFonts w:ascii="Arial" w:hAnsi="Arial" w:cs="Arial"/>
          <w:color w:val="333333"/>
          <w:sz w:val="21"/>
          <w:szCs w:val="21"/>
          <w:lang w:val="en-GB"/>
        </w:rPr>
        <w:t>of the Deputy General</w:t>
      </w:r>
      <w:r w:rsidR="00232342" w:rsidRPr="00232342">
        <w:rPr>
          <w:rFonts w:ascii="Arial" w:hAnsi="Arial" w:cs="Arial"/>
          <w:color w:val="333333"/>
          <w:sz w:val="21"/>
          <w:szCs w:val="21"/>
          <w:lang w:val="en-GB"/>
        </w:rPr>
        <w:t xml:space="preserve"> Manager</w:t>
      </w:r>
      <w:r w:rsidR="005B4B86" w:rsidRPr="00232342">
        <w:rPr>
          <w:rFonts w:ascii="Arial" w:hAnsi="Arial" w:cs="Arial"/>
          <w:color w:val="333333"/>
          <w:sz w:val="21"/>
          <w:szCs w:val="21"/>
          <w:lang w:val="en-GB"/>
        </w:rPr>
        <w:t xml:space="preserve"> of the Romanian Copyright Office in the Official Gazette of Romania, Part I, no. 146 of </w:t>
      </w:r>
      <w:r w:rsidR="00232342" w:rsidRPr="00232342">
        <w:rPr>
          <w:rFonts w:ascii="Arial" w:hAnsi="Arial" w:cs="Arial"/>
          <w:color w:val="333333"/>
          <w:sz w:val="21"/>
          <w:szCs w:val="21"/>
          <w:lang w:val="en-GB"/>
        </w:rPr>
        <w:t>the 25</w:t>
      </w:r>
      <w:r w:rsidR="00232342" w:rsidRPr="00232342">
        <w:rPr>
          <w:rFonts w:ascii="Arial" w:hAnsi="Arial" w:cs="Arial"/>
          <w:color w:val="333333"/>
          <w:sz w:val="21"/>
          <w:szCs w:val="21"/>
          <w:vertAlign w:val="superscript"/>
          <w:lang w:val="en-GB"/>
        </w:rPr>
        <w:t>th</w:t>
      </w:r>
      <w:r w:rsidR="00232342" w:rsidRPr="00232342">
        <w:rPr>
          <w:rFonts w:ascii="Arial" w:hAnsi="Arial" w:cs="Arial"/>
          <w:color w:val="333333"/>
          <w:sz w:val="21"/>
          <w:szCs w:val="21"/>
          <w:lang w:val="en-GB"/>
        </w:rPr>
        <w:t xml:space="preserve"> of </w:t>
      </w:r>
      <w:r w:rsidR="005B4B86" w:rsidRPr="00232342">
        <w:rPr>
          <w:rFonts w:ascii="Arial" w:hAnsi="Arial" w:cs="Arial"/>
          <w:color w:val="333333"/>
          <w:sz w:val="21"/>
          <w:szCs w:val="21"/>
          <w:lang w:val="en-GB"/>
        </w:rPr>
        <w:t xml:space="preserve">February, are amended, based on the inflation index established at national level. 2016, as amended by the Decision </w:t>
      </w:r>
      <w:r w:rsidR="00232342" w:rsidRPr="00232342">
        <w:rPr>
          <w:rFonts w:ascii="Arial" w:hAnsi="Arial" w:cs="Arial"/>
          <w:color w:val="333333"/>
          <w:sz w:val="21"/>
          <w:szCs w:val="21"/>
          <w:lang w:val="en-GB"/>
        </w:rPr>
        <w:t xml:space="preserve">no. 120/2016 </w:t>
      </w:r>
      <w:r w:rsidR="005B4B86" w:rsidRPr="00232342">
        <w:rPr>
          <w:rFonts w:ascii="Arial" w:hAnsi="Arial" w:cs="Arial"/>
          <w:color w:val="333333"/>
          <w:sz w:val="21"/>
          <w:szCs w:val="21"/>
          <w:lang w:val="en-GB"/>
        </w:rPr>
        <w:t xml:space="preserve">of the Deputy General </w:t>
      </w:r>
      <w:r w:rsidR="00232342" w:rsidRPr="00232342">
        <w:rPr>
          <w:rFonts w:ascii="Arial" w:hAnsi="Arial" w:cs="Arial"/>
          <w:color w:val="333333"/>
          <w:sz w:val="21"/>
          <w:szCs w:val="21"/>
          <w:lang w:val="en-GB"/>
        </w:rPr>
        <w:t xml:space="preserve">Manager </w:t>
      </w:r>
      <w:r w:rsidR="005B4B86" w:rsidRPr="00232342">
        <w:rPr>
          <w:rFonts w:ascii="Arial" w:hAnsi="Arial" w:cs="Arial"/>
          <w:color w:val="333333"/>
          <w:sz w:val="21"/>
          <w:szCs w:val="21"/>
          <w:lang w:val="en-GB"/>
        </w:rPr>
        <w:t xml:space="preserve">of the Romanian Copyright Office regarding </w:t>
      </w:r>
      <w:r w:rsidR="005B4B86" w:rsidRPr="00232342">
        <w:rPr>
          <w:rFonts w:ascii="Arial" w:hAnsi="Arial" w:cs="Arial"/>
          <w:color w:val="333333"/>
          <w:sz w:val="21"/>
          <w:szCs w:val="21"/>
          <w:lang w:val="en-GB"/>
        </w:rPr>
        <w:lastRenderedPageBreak/>
        <w:t xml:space="preserve">the publication in the Official Gazette of Romania, Part I, of the Civil </w:t>
      </w:r>
      <w:r w:rsidR="00A10007">
        <w:rPr>
          <w:rFonts w:ascii="Arial" w:hAnsi="Arial" w:cs="Arial"/>
          <w:color w:val="333333"/>
          <w:sz w:val="21"/>
          <w:szCs w:val="21"/>
          <w:lang w:val="en-GB"/>
        </w:rPr>
        <w:t>Judgment</w:t>
      </w:r>
      <w:r w:rsidR="005B4B86" w:rsidRPr="00232342">
        <w:rPr>
          <w:rFonts w:ascii="Arial" w:hAnsi="Arial" w:cs="Arial"/>
          <w:color w:val="333333"/>
          <w:sz w:val="21"/>
          <w:szCs w:val="21"/>
          <w:lang w:val="en-GB"/>
        </w:rPr>
        <w:t xml:space="preserve"> no. 784A of 26</w:t>
      </w:r>
      <w:r w:rsidR="00232342" w:rsidRPr="00232342">
        <w:rPr>
          <w:rFonts w:ascii="Arial" w:hAnsi="Arial" w:cs="Arial"/>
          <w:color w:val="333333"/>
          <w:sz w:val="21"/>
          <w:szCs w:val="21"/>
          <w:vertAlign w:val="superscript"/>
          <w:lang w:val="en-GB"/>
        </w:rPr>
        <w:t>th</w:t>
      </w:r>
      <w:r w:rsidR="00232342" w:rsidRPr="00232342">
        <w:rPr>
          <w:rFonts w:ascii="Arial" w:hAnsi="Arial" w:cs="Arial"/>
          <w:color w:val="333333"/>
          <w:sz w:val="21"/>
          <w:szCs w:val="21"/>
          <w:lang w:val="en-GB"/>
        </w:rPr>
        <w:t xml:space="preserve"> of</w:t>
      </w:r>
      <w:r w:rsidR="005B4B86" w:rsidRPr="00232342">
        <w:rPr>
          <w:rFonts w:ascii="Arial" w:hAnsi="Arial" w:cs="Arial"/>
          <w:color w:val="333333"/>
          <w:sz w:val="21"/>
          <w:szCs w:val="21"/>
          <w:lang w:val="en-GB"/>
        </w:rPr>
        <w:t xml:space="preserve"> October 2016 of the Bucharest Court of Appeal </w:t>
      </w:r>
      <w:r w:rsidR="00232342" w:rsidRPr="00232342">
        <w:rPr>
          <w:rFonts w:ascii="Arial" w:hAnsi="Arial" w:cs="Arial"/>
          <w:color w:val="333333"/>
          <w:sz w:val="21"/>
          <w:szCs w:val="21"/>
          <w:lang w:val="en-GB"/>
        </w:rPr>
        <w:t>–</w:t>
      </w:r>
      <w:r w:rsidR="005B4B86" w:rsidRPr="00232342">
        <w:rPr>
          <w:rFonts w:ascii="Arial" w:hAnsi="Arial" w:cs="Arial"/>
          <w:color w:val="333333"/>
          <w:sz w:val="21"/>
          <w:szCs w:val="21"/>
          <w:lang w:val="en-GB"/>
        </w:rPr>
        <w:t xml:space="preserve"> </w:t>
      </w:r>
      <w:r w:rsidR="00232342" w:rsidRPr="00232342">
        <w:rPr>
          <w:rFonts w:ascii="Arial" w:hAnsi="Arial" w:cs="Arial"/>
          <w:color w:val="333333"/>
          <w:sz w:val="21"/>
          <w:szCs w:val="21"/>
          <w:lang w:val="en-GB"/>
        </w:rPr>
        <w:t xml:space="preserve">IV </w:t>
      </w:r>
      <w:r w:rsidR="005B4B86" w:rsidRPr="00232342">
        <w:rPr>
          <w:rFonts w:ascii="Arial" w:hAnsi="Arial" w:cs="Arial"/>
          <w:color w:val="333333"/>
          <w:sz w:val="21"/>
          <w:szCs w:val="21"/>
          <w:lang w:val="en-GB"/>
        </w:rPr>
        <w:t>Civil Section, pronounced in</w:t>
      </w:r>
      <w:r w:rsidR="00232342" w:rsidRPr="00232342">
        <w:rPr>
          <w:rFonts w:ascii="Arial" w:hAnsi="Arial" w:cs="Arial"/>
          <w:color w:val="333333"/>
          <w:sz w:val="21"/>
          <w:szCs w:val="21"/>
          <w:lang w:val="en-GB"/>
        </w:rPr>
        <w:t xml:space="preserve"> the</w:t>
      </w:r>
      <w:r w:rsidR="005B4B86" w:rsidRPr="00232342">
        <w:rPr>
          <w:rFonts w:ascii="Arial" w:hAnsi="Arial" w:cs="Arial"/>
          <w:color w:val="333333"/>
          <w:sz w:val="21"/>
          <w:szCs w:val="21"/>
          <w:lang w:val="en-GB"/>
        </w:rPr>
        <w:t xml:space="preserve"> File no. 2.013/2/2016, as well as those established by the Decision </w:t>
      </w:r>
      <w:r w:rsidR="00232342" w:rsidRPr="00232342">
        <w:rPr>
          <w:rFonts w:ascii="Arial" w:hAnsi="Arial" w:cs="Arial"/>
          <w:color w:val="333333"/>
          <w:sz w:val="21"/>
          <w:szCs w:val="21"/>
          <w:lang w:val="en-GB"/>
        </w:rPr>
        <w:t xml:space="preserve">no. 99/2015 </w:t>
      </w:r>
      <w:r w:rsidR="005B4B86" w:rsidRPr="00232342">
        <w:rPr>
          <w:rFonts w:ascii="Arial" w:hAnsi="Arial" w:cs="Arial"/>
          <w:color w:val="333333"/>
          <w:sz w:val="21"/>
          <w:szCs w:val="21"/>
          <w:lang w:val="en-GB"/>
        </w:rPr>
        <w:t xml:space="preserve">of the General </w:t>
      </w:r>
      <w:r w:rsidR="00232342" w:rsidRPr="00232342">
        <w:rPr>
          <w:rFonts w:ascii="Arial" w:hAnsi="Arial" w:cs="Arial"/>
          <w:color w:val="333333"/>
          <w:sz w:val="21"/>
          <w:szCs w:val="21"/>
          <w:lang w:val="en-GB"/>
        </w:rPr>
        <w:t xml:space="preserve">Manager </w:t>
      </w:r>
      <w:r w:rsidR="005B4B86" w:rsidRPr="00232342">
        <w:rPr>
          <w:rFonts w:ascii="Arial" w:hAnsi="Arial" w:cs="Arial"/>
          <w:color w:val="333333"/>
          <w:sz w:val="21"/>
          <w:szCs w:val="21"/>
          <w:lang w:val="en-GB"/>
        </w:rPr>
        <w:t xml:space="preserve">of the Romanian Copyright Office regarding the publication in the Official Gazette of Romania, Part I, of the Protocol concluded on </w:t>
      </w:r>
      <w:r w:rsidR="00232342" w:rsidRPr="00232342">
        <w:rPr>
          <w:rFonts w:ascii="Arial" w:hAnsi="Arial" w:cs="Arial"/>
          <w:color w:val="333333"/>
          <w:sz w:val="21"/>
          <w:szCs w:val="21"/>
          <w:lang w:val="en-GB"/>
        </w:rPr>
        <w:t xml:space="preserve">the </w:t>
      </w:r>
      <w:r w:rsidR="005B4B86" w:rsidRPr="00232342">
        <w:rPr>
          <w:rFonts w:ascii="Arial" w:hAnsi="Arial" w:cs="Arial"/>
          <w:color w:val="333333"/>
          <w:sz w:val="21"/>
          <w:szCs w:val="21"/>
          <w:lang w:val="en-GB"/>
        </w:rPr>
        <w:t>22</w:t>
      </w:r>
      <w:r w:rsidR="00232342" w:rsidRPr="00232342">
        <w:rPr>
          <w:rFonts w:ascii="Arial" w:hAnsi="Arial" w:cs="Arial"/>
          <w:color w:val="333333"/>
          <w:sz w:val="21"/>
          <w:szCs w:val="21"/>
          <w:vertAlign w:val="superscript"/>
          <w:lang w:val="en-GB"/>
        </w:rPr>
        <w:t>nd</w:t>
      </w:r>
      <w:r w:rsidR="00232342" w:rsidRPr="00232342">
        <w:rPr>
          <w:rFonts w:ascii="Arial" w:hAnsi="Arial" w:cs="Arial"/>
          <w:color w:val="333333"/>
          <w:sz w:val="21"/>
          <w:szCs w:val="21"/>
          <w:lang w:val="en-GB"/>
        </w:rPr>
        <w:t xml:space="preserve"> of</w:t>
      </w:r>
      <w:r w:rsidR="005B4B86" w:rsidRPr="00232342">
        <w:rPr>
          <w:rFonts w:ascii="Arial" w:hAnsi="Arial" w:cs="Arial"/>
          <w:color w:val="333333"/>
          <w:sz w:val="21"/>
          <w:szCs w:val="21"/>
          <w:lang w:val="en-GB"/>
        </w:rPr>
        <w:t xml:space="preserve"> September 2015 between the Union of Phonogram Producers of Romania (UPFR) and the Romanian </w:t>
      </w:r>
      <w:r w:rsidR="00A10007" w:rsidRPr="00232342">
        <w:rPr>
          <w:rFonts w:ascii="Arial" w:hAnsi="Arial" w:cs="Arial"/>
          <w:color w:val="333333"/>
          <w:sz w:val="21"/>
          <w:szCs w:val="21"/>
          <w:lang w:val="en-GB"/>
        </w:rPr>
        <w:t>Centre</w:t>
      </w:r>
      <w:r w:rsidR="005B4B86" w:rsidRPr="00232342">
        <w:rPr>
          <w:rFonts w:ascii="Arial" w:hAnsi="Arial" w:cs="Arial"/>
          <w:color w:val="333333"/>
          <w:sz w:val="21"/>
          <w:szCs w:val="21"/>
          <w:lang w:val="en-GB"/>
        </w:rPr>
        <w:t xml:space="preserve"> for </w:t>
      </w:r>
      <w:r w:rsidR="00232342" w:rsidRPr="00232342">
        <w:rPr>
          <w:rFonts w:ascii="Arial" w:hAnsi="Arial" w:cs="Arial"/>
          <w:color w:val="333333"/>
          <w:sz w:val="21"/>
          <w:szCs w:val="21"/>
          <w:lang w:val="en-GB"/>
        </w:rPr>
        <w:t xml:space="preserve">Performers’ </w:t>
      </w:r>
      <w:r w:rsidR="005B4B86" w:rsidRPr="00232342">
        <w:rPr>
          <w:rFonts w:ascii="Arial" w:hAnsi="Arial" w:cs="Arial"/>
          <w:color w:val="333333"/>
          <w:sz w:val="21"/>
          <w:szCs w:val="21"/>
          <w:lang w:val="en-GB"/>
        </w:rPr>
        <w:t xml:space="preserve">Rights </w:t>
      </w:r>
      <w:r w:rsidR="00232342" w:rsidRPr="00232342">
        <w:rPr>
          <w:rFonts w:ascii="Arial" w:hAnsi="Arial" w:cs="Arial"/>
          <w:color w:val="333333"/>
          <w:sz w:val="21"/>
          <w:szCs w:val="21"/>
          <w:lang w:val="en-GB"/>
        </w:rPr>
        <w:t>Management</w:t>
      </w:r>
      <w:r w:rsidR="005B4B86" w:rsidRPr="00232342">
        <w:rPr>
          <w:rFonts w:ascii="Arial" w:hAnsi="Arial" w:cs="Arial"/>
          <w:color w:val="333333"/>
          <w:sz w:val="21"/>
          <w:szCs w:val="21"/>
          <w:lang w:val="en-GB"/>
        </w:rPr>
        <w:t xml:space="preserve"> (CREDIDAM), on the one hand, and the </w:t>
      </w:r>
      <w:r w:rsidR="00232342" w:rsidRPr="00232342">
        <w:rPr>
          <w:rFonts w:ascii="Arial" w:hAnsi="Arial" w:cs="Arial"/>
          <w:color w:val="333333"/>
          <w:sz w:val="21"/>
          <w:szCs w:val="21"/>
          <w:lang w:val="en-GB"/>
        </w:rPr>
        <w:t>Employers’</w:t>
      </w:r>
      <w:r w:rsidR="005B4B86" w:rsidRPr="00232342">
        <w:rPr>
          <w:rFonts w:ascii="Arial" w:hAnsi="Arial" w:cs="Arial"/>
          <w:color w:val="333333"/>
          <w:sz w:val="21"/>
          <w:szCs w:val="21"/>
          <w:lang w:val="en-GB"/>
        </w:rPr>
        <w:t xml:space="preserve"> Federation of Retail Networks (FPRC), the Co</w:t>
      </w:r>
      <w:r w:rsidR="000908F8" w:rsidRPr="00232342">
        <w:rPr>
          <w:rFonts w:ascii="Arial" w:hAnsi="Arial" w:cs="Arial"/>
          <w:color w:val="333333"/>
          <w:sz w:val="21"/>
          <w:szCs w:val="21"/>
          <w:lang w:val="en-GB"/>
        </w:rPr>
        <w:t>m</w:t>
      </w:r>
      <w:r w:rsidR="00232342" w:rsidRPr="00232342">
        <w:rPr>
          <w:rFonts w:ascii="Arial" w:hAnsi="Arial" w:cs="Arial"/>
          <w:color w:val="333333"/>
          <w:sz w:val="21"/>
          <w:szCs w:val="21"/>
          <w:lang w:val="en-GB"/>
        </w:rPr>
        <w:t>p</w:t>
      </w:r>
      <w:r w:rsidR="005B4B86" w:rsidRPr="00232342">
        <w:rPr>
          <w:rFonts w:ascii="Arial" w:hAnsi="Arial" w:cs="Arial"/>
          <w:color w:val="333333"/>
          <w:sz w:val="21"/>
          <w:szCs w:val="21"/>
          <w:lang w:val="en-GB"/>
        </w:rPr>
        <w:t xml:space="preserve">any </w:t>
      </w:r>
      <w:proofErr w:type="spellStart"/>
      <w:r w:rsidR="005B4B86" w:rsidRPr="00232342">
        <w:rPr>
          <w:rFonts w:ascii="Arial" w:hAnsi="Arial" w:cs="Arial"/>
          <w:color w:val="333333"/>
          <w:sz w:val="21"/>
          <w:szCs w:val="21"/>
          <w:lang w:val="en-GB"/>
        </w:rPr>
        <w:t>Altex</w:t>
      </w:r>
      <w:proofErr w:type="spellEnd"/>
      <w:r w:rsidR="005B4B86" w:rsidRPr="00232342">
        <w:rPr>
          <w:rFonts w:ascii="Arial" w:hAnsi="Arial" w:cs="Arial"/>
          <w:color w:val="333333"/>
          <w:sz w:val="21"/>
          <w:szCs w:val="21"/>
          <w:lang w:val="en-GB"/>
        </w:rPr>
        <w:t xml:space="preserve"> Romania S.R.L. (ALTEX) and the Co</w:t>
      </w:r>
      <w:r w:rsidR="000908F8" w:rsidRPr="00232342">
        <w:rPr>
          <w:rFonts w:ascii="Arial" w:hAnsi="Arial" w:cs="Arial"/>
          <w:color w:val="333333"/>
          <w:sz w:val="21"/>
          <w:szCs w:val="21"/>
          <w:lang w:val="en-GB"/>
        </w:rPr>
        <w:t>m</w:t>
      </w:r>
      <w:r w:rsidR="00232342" w:rsidRPr="00232342">
        <w:rPr>
          <w:rFonts w:ascii="Arial" w:hAnsi="Arial" w:cs="Arial"/>
          <w:color w:val="333333"/>
          <w:sz w:val="21"/>
          <w:szCs w:val="21"/>
          <w:lang w:val="en-GB"/>
        </w:rPr>
        <w:t>p</w:t>
      </w:r>
      <w:r w:rsidR="005B4B86" w:rsidRPr="00232342">
        <w:rPr>
          <w:rFonts w:ascii="Arial" w:hAnsi="Arial" w:cs="Arial"/>
          <w:color w:val="333333"/>
          <w:sz w:val="21"/>
          <w:szCs w:val="21"/>
          <w:lang w:val="en-GB"/>
        </w:rPr>
        <w:t>any OMV Petrom Marketing - S.R.L. (OMV), on the other hand, according to the annex which is an integral part of this decision</w:t>
      </w:r>
      <w:r w:rsidRPr="00232342">
        <w:rPr>
          <w:rFonts w:ascii="Arial" w:hAnsi="Arial" w:cs="Arial"/>
          <w:color w:val="333333"/>
          <w:sz w:val="21"/>
          <w:szCs w:val="21"/>
          <w:lang w:val="en-GB"/>
        </w:rPr>
        <w:t>.</w:t>
      </w:r>
      <w:r w:rsidR="00232342" w:rsidRPr="00232342">
        <w:rPr>
          <w:rFonts w:ascii="Arial" w:hAnsi="Arial" w:cs="Arial"/>
          <w:color w:val="333333"/>
          <w:sz w:val="21"/>
          <w:szCs w:val="21"/>
          <w:lang w:val="en-GB"/>
        </w:rPr>
        <w:t xml:space="preserve"> </w:t>
      </w:r>
    </w:p>
    <w:p w:rsidR="008B7064" w:rsidRPr="00D40F18" w:rsidRDefault="00B34544">
      <w:pPr>
        <w:pStyle w:val="al"/>
        <w:spacing w:line="345" w:lineRule="atLeast"/>
        <w:rPr>
          <w:rFonts w:ascii="Arial" w:hAnsi="Arial" w:cs="Arial"/>
          <w:color w:val="333333"/>
          <w:sz w:val="21"/>
          <w:szCs w:val="21"/>
          <w:highlight w:val="yellow"/>
          <w:lang w:val="en-GB"/>
        </w:rPr>
      </w:pPr>
      <w:r w:rsidRPr="00A10007">
        <w:rPr>
          <w:rFonts w:ascii="Arial" w:hAnsi="Arial" w:cs="Arial"/>
          <w:b/>
          <w:bCs/>
          <w:color w:val="333333"/>
          <w:sz w:val="21"/>
          <w:szCs w:val="21"/>
          <w:lang w:val="en-GB"/>
        </w:rPr>
        <w:t xml:space="preserve">Art. 2. - </w:t>
      </w:r>
      <w:r w:rsidR="005B4B86" w:rsidRPr="00A10007">
        <w:rPr>
          <w:rFonts w:ascii="Arial" w:hAnsi="Arial" w:cs="Arial"/>
          <w:color w:val="333333"/>
          <w:sz w:val="21"/>
          <w:szCs w:val="21"/>
          <w:lang w:val="en-GB"/>
        </w:rPr>
        <w:t xml:space="preserve">From the date of entry into force of this decision, the Decision </w:t>
      </w:r>
      <w:r w:rsidR="00232342" w:rsidRPr="00A10007">
        <w:rPr>
          <w:rFonts w:ascii="Arial" w:hAnsi="Arial" w:cs="Arial"/>
          <w:color w:val="333333"/>
          <w:sz w:val="21"/>
          <w:szCs w:val="21"/>
          <w:lang w:val="en-GB"/>
        </w:rPr>
        <w:t xml:space="preserve">no. 35/2024 </w:t>
      </w:r>
      <w:r w:rsidR="005B4B86" w:rsidRPr="00A10007">
        <w:rPr>
          <w:rFonts w:ascii="Arial" w:hAnsi="Arial" w:cs="Arial"/>
          <w:color w:val="333333"/>
          <w:sz w:val="21"/>
          <w:szCs w:val="21"/>
          <w:lang w:val="en-GB"/>
        </w:rPr>
        <w:t xml:space="preserve">of the General </w:t>
      </w:r>
      <w:r w:rsidR="00232342" w:rsidRPr="00A10007">
        <w:rPr>
          <w:rFonts w:ascii="Arial" w:hAnsi="Arial" w:cs="Arial"/>
          <w:color w:val="333333"/>
          <w:sz w:val="21"/>
          <w:szCs w:val="21"/>
          <w:lang w:val="en-GB"/>
        </w:rPr>
        <w:t xml:space="preserve">Manager </w:t>
      </w:r>
      <w:r w:rsidR="005B4B86" w:rsidRPr="00A10007">
        <w:rPr>
          <w:rFonts w:ascii="Arial" w:hAnsi="Arial" w:cs="Arial"/>
          <w:color w:val="333333"/>
          <w:sz w:val="21"/>
          <w:szCs w:val="21"/>
          <w:lang w:val="en-GB"/>
        </w:rPr>
        <w:t xml:space="preserve">of the Romanian Copyright Office on the modification, based on the inflation index established at national level, of the remuneration due to performers and phonogram producers, provided for in the tables of the Methodology regarding the remuneration due to performers and phonogram producers for the public communication of commercial phonograms/phonograms published for commercial purposes or </w:t>
      </w:r>
      <w:r w:rsidR="00232342" w:rsidRPr="00A10007">
        <w:rPr>
          <w:rFonts w:ascii="Arial" w:hAnsi="Arial" w:cs="Arial"/>
          <w:color w:val="333333"/>
          <w:sz w:val="21"/>
          <w:szCs w:val="21"/>
          <w:lang w:val="en-GB"/>
        </w:rPr>
        <w:t xml:space="preserve">reproductions </w:t>
      </w:r>
      <w:r w:rsidR="005B4B86" w:rsidRPr="00A10007">
        <w:rPr>
          <w:rFonts w:ascii="Arial" w:hAnsi="Arial" w:cs="Arial"/>
          <w:color w:val="333333"/>
          <w:sz w:val="21"/>
          <w:szCs w:val="21"/>
          <w:lang w:val="en-GB"/>
        </w:rPr>
        <w:t>the</w:t>
      </w:r>
      <w:r w:rsidR="00232342" w:rsidRPr="00A10007">
        <w:rPr>
          <w:rFonts w:ascii="Arial" w:hAnsi="Arial" w:cs="Arial"/>
          <w:color w:val="333333"/>
          <w:sz w:val="21"/>
          <w:szCs w:val="21"/>
          <w:lang w:val="en-GB"/>
        </w:rPr>
        <w:t>reof</w:t>
      </w:r>
      <w:r w:rsidR="005B4B86" w:rsidRPr="00A10007">
        <w:rPr>
          <w:rFonts w:ascii="Arial" w:hAnsi="Arial" w:cs="Arial"/>
          <w:color w:val="333333"/>
          <w:sz w:val="21"/>
          <w:szCs w:val="21"/>
          <w:lang w:val="en-GB"/>
        </w:rPr>
        <w:t xml:space="preserve">, as well as/or artistic performances in the audiovisual field, for environmental and profit-making purposes, and the tables containing the </w:t>
      </w:r>
      <w:r w:rsidR="00232342" w:rsidRPr="00A10007">
        <w:rPr>
          <w:rFonts w:ascii="Arial" w:hAnsi="Arial" w:cs="Arial"/>
          <w:color w:val="333333"/>
          <w:sz w:val="21"/>
          <w:szCs w:val="21"/>
          <w:lang w:val="en-GB"/>
        </w:rPr>
        <w:t>property</w:t>
      </w:r>
      <w:r w:rsidR="005B4B86" w:rsidRPr="00A10007">
        <w:rPr>
          <w:rFonts w:ascii="Arial" w:hAnsi="Arial" w:cs="Arial"/>
          <w:color w:val="333333"/>
          <w:sz w:val="21"/>
          <w:szCs w:val="21"/>
          <w:lang w:val="en-GB"/>
        </w:rPr>
        <w:t xml:space="preserve"> rights of performers for phonograms and for audiovisual purposes and of phonogram producers, through mandatory collective management, provided for in the Arbitration Award no. 1 of </w:t>
      </w:r>
      <w:r w:rsidR="00A10007" w:rsidRPr="00A10007">
        <w:rPr>
          <w:rFonts w:ascii="Arial" w:hAnsi="Arial" w:cs="Arial"/>
          <w:color w:val="333333"/>
          <w:sz w:val="21"/>
          <w:szCs w:val="21"/>
          <w:lang w:val="en-GB"/>
        </w:rPr>
        <w:t xml:space="preserve">the </w:t>
      </w:r>
      <w:r w:rsidR="005B4B86" w:rsidRPr="00A10007">
        <w:rPr>
          <w:rFonts w:ascii="Arial" w:hAnsi="Arial" w:cs="Arial"/>
          <w:color w:val="333333"/>
          <w:sz w:val="21"/>
          <w:szCs w:val="21"/>
          <w:lang w:val="en-GB"/>
        </w:rPr>
        <w:t>15</w:t>
      </w:r>
      <w:r w:rsidR="00A10007" w:rsidRPr="00A10007">
        <w:rPr>
          <w:rFonts w:ascii="Arial" w:hAnsi="Arial" w:cs="Arial"/>
          <w:color w:val="333333"/>
          <w:sz w:val="21"/>
          <w:szCs w:val="21"/>
          <w:vertAlign w:val="superscript"/>
          <w:lang w:val="en-GB"/>
        </w:rPr>
        <w:t>th</w:t>
      </w:r>
      <w:r w:rsidR="00A10007" w:rsidRPr="00A10007">
        <w:rPr>
          <w:rFonts w:ascii="Arial" w:hAnsi="Arial" w:cs="Arial"/>
          <w:color w:val="333333"/>
          <w:sz w:val="21"/>
          <w:szCs w:val="21"/>
          <w:lang w:val="en-GB"/>
        </w:rPr>
        <w:t xml:space="preserve"> of</w:t>
      </w:r>
      <w:r w:rsidR="005B4B86" w:rsidRPr="00A10007">
        <w:rPr>
          <w:rFonts w:ascii="Arial" w:hAnsi="Arial" w:cs="Arial"/>
          <w:color w:val="333333"/>
          <w:sz w:val="21"/>
          <w:szCs w:val="21"/>
          <w:lang w:val="en-GB"/>
        </w:rPr>
        <w:t xml:space="preserve"> February 2016, published in the Official Gazette of Romania, Part I, by the Decision </w:t>
      </w:r>
      <w:r w:rsidR="00A10007" w:rsidRPr="00A10007">
        <w:rPr>
          <w:rFonts w:ascii="Arial" w:hAnsi="Arial" w:cs="Arial"/>
          <w:color w:val="333333"/>
          <w:sz w:val="21"/>
          <w:szCs w:val="21"/>
          <w:lang w:val="en-GB"/>
        </w:rPr>
        <w:t xml:space="preserve">no. 10/2016 </w:t>
      </w:r>
      <w:r w:rsidR="005B4B86" w:rsidRPr="00A10007">
        <w:rPr>
          <w:rFonts w:ascii="Arial" w:hAnsi="Arial" w:cs="Arial"/>
          <w:color w:val="333333"/>
          <w:sz w:val="21"/>
          <w:szCs w:val="21"/>
          <w:lang w:val="en-GB"/>
        </w:rPr>
        <w:t xml:space="preserve">of the Deputy General </w:t>
      </w:r>
      <w:r w:rsidR="00A10007" w:rsidRPr="00A10007">
        <w:rPr>
          <w:rFonts w:ascii="Arial" w:hAnsi="Arial" w:cs="Arial"/>
          <w:color w:val="333333"/>
          <w:sz w:val="21"/>
          <w:szCs w:val="21"/>
          <w:lang w:val="en-GB"/>
        </w:rPr>
        <w:t xml:space="preserve">Manager </w:t>
      </w:r>
      <w:r w:rsidR="005B4B86" w:rsidRPr="00A10007">
        <w:rPr>
          <w:rFonts w:ascii="Arial" w:hAnsi="Arial" w:cs="Arial"/>
          <w:color w:val="333333"/>
          <w:sz w:val="21"/>
          <w:szCs w:val="21"/>
          <w:lang w:val="en-GB"/>
        </w:rPr>
        <w:t xml:space="preserve">of the Romanian Copyright Office, as amended by the Decision </w:t>
      </w:r>
      <w:r w:rsidR="00A10007" w:rsidRPr="00A10007">
        <w:rPr>
          <w:rFonts w:ascii="Arial" w:hAnsi="Arial" w:cs="Arial"/>
          <w:color w:val="333333"/>
          <w:sz w:val="21"/>
          <w:szCs w:val="21"/>
          <w:lang w:val="en-GB"/>
        </w:rPr>
        <w:t xml:space="preserve">no. 120/2016 </w:t>
      </w:r>
      <w:r w:rsidR="005B4B86" w:rsidRPr="00A10007">
        <w:rPr>
          <w:rFonts w:ascii="Arial" w:hAnsi="Arial" w:cs="Arial"/>
          <w:color w:val="333333"/>
          <w:sz w:val="21"/>
          <w:szCs w:val="21"/>
          <w:lang w:val="en-GB"/>
        </w:rPr>
        <w:t>of the Deputy General</w:t>
      </w:r>
      <w:r w:rsidR="00A10007" w:rsidRPr="00A10007">
        <w:rPr>
          <w:rFonts w:ascii="Arial" w:hAnsi="Arial" w:cs="Arial"/>
          <w:color w:val="333333"/>
          <w:sz w:val="21"/>
          <w:szCs w:val="21"/>
          <w:lang w:val="en-GB"/>
        </w:rPr>
        <w:t xml:space="preserve"> Manager</w:t>
      </w:r>
      <w:r w:rsidR="005B4B86" w:rsidRPr="00A10007">
        <w:rPr>
          <w:rFonts w:ascii="Arial" w:hAnsi="Arial" w:cs="Arial"/>
          <w:color w:val="333333"/>
          <w:sz w:val="21"/>
          <w:szCs w:val="21"/>
          <w:lang w:val="en-GB"/>
        </w:rPr>
        <w:t xml:space="preserve"> of the Romanian Copyright Office regarding the publication in the Official Gazette of Romania, Part I, of the Civil </w:t>
      </w:r>
      <w:r w:rsidR="00A10007" w:rsidRPr="00A10007">
        <w:rPr>
          <w:rFonts w:ascii="Arial" w:hAnsi="Arial" w:cs="Arial"/>
          <w:color w:val="333333"/>
          <w:sz w:val="21"/>
          <w:szCs w:val="21"/>
          <w:lang w:val="en-GB"/>
        </w:rPr>
        <w:t>Judgment</w:t>
      </w:r>
      <w:r w:rsidR="005B4B86" w:rsidRPr="00A10007">
        <w:rPr>
          <w:rFonts w:ascii="Arial" w:hAnsi="Arial" w:cs="Arial"/>
          <w:color w:val="333333"/>
          <w:sz w:val="21"/>
          <w:szCs w:val="21"/>
          <w:lang w:val="en-GB"/>
        </w:rPr>
        <w:t xml:space="preserve"> no. 784 A of </w:t>
      </w:r>
      <w:r w:rsidR="00A10007" w:rsidRPr="00A10007">
        <w:rPr>
          <w:rFonts w:ascii="Arial" w:hAnsi="Arial" w:cs="Arial"/>
          <w:color w:val="333333"/>
          <w:sz w:val="21"/>
          <w:szCs w:val="21"/>
          <w:lang w:val="en-GB"/>
        </w:rPr>
        <w:t xml:space="preserve">the </w:t>
      </w:r>
      <w:r w:rsidR="005B4B86" w:rsidRPr="00A10007">
        <w:rPr>
          <w:rFonts w:ascii="Arial" w:hAnsi="Arial" w:cs="Arial"/>
          <w:color w:val="333333"/>
          <w:sz w:val="21"/>
          <w:szCs w:val="21"/>
          <w:lang w:val="en-GB"/>
        </w:rPr>
        <w:t>26</w:t>
      </w:r>
      <w:r w:rsidR="00A10007" w:rsidRPr="00A10007">
        <w:rPr>
          <w:rFonts w:ascii="Arial" w:hAnsi="Arial" w:cs="Arial"/>
          <w:color w:val="333333"/>
          <w:sz w:val="21"/>
          <w:szCs w:val="21"/>
          <w:vertAlign w:val="superscript"/>
          <w:lang w:val="en-GB"/>
        </w:rPr>
        <w:t>th</w:t>
      </w:r>
      <w:r w:rsidR="00A10007" w:rsidRPr="00A10007">
        <w:rPr>
          <w:rFonts w:ascii="Arial" w:hAnsi="Arial" w:cs="Arial"/>
          <w:color w:val="333333"/>
          <w:sz w:val="21"/>
          <w:szCs w:val="21"/>
          <w:lang w:val="en-GB"/>
        </w:rPr>
        <w:t xml:space="preserve"> of</w:t>
      </w:r>
      <w:r w:rsidR="005B4B86" w:rsidRPr="00A10007">
        <w:rPr>
          <w:rFonts w:ascii="Arial" w:hAnsi="Arial" w:cs="Arial"/>
          <w:color w:val="333333"/>
          <w:sz w:val="21"/>
          <w:szCs w:val="21"/>
          <w:lang w:val="en-GB"/>
        </w:rPr>
        <w:t xml:space="preserve"> October 2016 of the Bucharest Court of Appeal </w:t>
      </w:r>
      <w:r w:rsidR="00A10007" w:rsidRPr="00A10007">
        <w:rPr>
          <w:rFonts w:ascii="Arial" w:hAnsi="Arial" w:cs="Arial"/>
          <w:color w:val="333333"/>
          <w:sz w:val="21"/>
          <w:szCs w:val="21"/>
          <w:lang w:val="en-GB"/>
        </w:rPr>
        <w:t>–</w:t>
      </w:r>
      <w:r w:rsidR="005B4B86" w:rsidRPr="00A10007">
        <w:rPr>
          <w:rFonts w:ascii="Arial" w:hAnsi="Arial" w:cs="Arial"/>
          <w:color w:val="333333"/>
          <w:sz w:val="21"/>
          <w:szCs w:val="21"/>
          <w:lang w:val="en-GB"/>
        </w:rPr>
        <w:t xml:space="preserve"> </w:t>
      </w:r>
      <w:r w:rsidR="00A10007" w:rsidRPr="00A10007">
        <w:rPr>
          <w:rFonts w:ascii="Arial" w:hAnsi="Arial" w:cs="Arial"/>
          <w:color w:val="333333"/>
          <w:sz w:val="21"/>
          <w:szCs w:val="21"/>
          <w:lang w:val="en-GB"/>
        </w:rPr>
        <w:t xml:space="preserve">IV </w:t>
      </w:r>
      <w:r w:rsidR="005B4B86" w:rsidRPr="00A10007">
        <w:rPr>
          <w:rFonts w:ascii="Arial" w:hAnsi="Arial" w:cs="Arial"/>
          <w:color w:val="333333"/>
          <w:sz w:val="21"/>
          <w:szCs w:val="21"/>
          <w:lang w:val="en-GB"/>
        </w:rPr>
        <w:t xml:space="preserve">Civil Section, pronounced in </w:t>
      </w:r>
      <w:r w:rsidR="00A10007" w:rsidRPr="00A10007">
        <w:rPr>
          <w:rFonts w:ascii="Arial" w:hAnsi="Arial" w:cs="Arial"/>
          <w:color w:val="333333"/>
          <w:sz w:val="21"/>
          <w:szCs w:val="21"/>
          <w:lang w:val="en-GB"/>
        </w:rPr>
        <w:t xml:space="preserve">the </w:t>
      </w:r>
      <w:r w:rsidR="005B4B86" w:rsidRPr="00A10007">
        <w:rPr>
          <w:rFonts w:ascii="Arial" w:hAnsi="Arial" w:cs="Arial"/>
          <w:color w:val="333333"/>
          <w:sz w:val="21"/>
          <w:szCs w:val="21"/>
          <w:lang w:val="en-GB"/>
        </w:rPr>
        <w:t xml:space="preserve">File no. 2.013/2.2016, as well as those established by the Decision </w:t>
      </w:r>
      <w:r w:rsidR="00A10007" w:rsidRPr="00A10007">
        <w:rPr>
          <w:rFonts w:ascii="Arial" w:hAnsi="Arial" w:cs="Arial"/>
          <w:color w:val="333333"/>
          <w:sz w:val="21"/>
          <w:szCs w:val="21"/>
          <w:lang w:val="en-GB"/>
        </w:rPr>
        <w:t xml:space="preserve">no. 99/2015 </w:t>
      </w:r>
      <w:r w:rsidR="005B4B86" w:rsidRPr="00A10007">
        <w:rPr>
          <w:rFonts w:ascii="Arial" w:hAnsi="Arial" w:cs="Arial"/>
          <w:color w:val="333333"/>
          <w:sz w:val="21"/>
          <w:szCs w:val="21"/>
          <w:lang w:val="en-GB"/>
        </w:rPr>
        <w:t xml:space="preserve">of the General </w:t>
      </w:r>
      <w:r w:rsidR="00A10007" w:rsidRPr="00A10007">
        <w:rPr>
          <w:rFonts w:ascii="Arial" w:hAnsi="Arial" w:cs="Arial"/>
          <w:color w:val="333333"/>
          <w:sz w:val="21"/>
          <w:szCs w:val="21"/>
          <w:lang w:val="en-GB"/>
        </w:rPr>
        <w:t xml:space="preserve">Manager </w:t>
      </w:r>
      <w:r w:rsidR="005B4B86" w:rsidRPr="00A10007">
        <w:rPr>
          <w:rFonts w:ascii="Arial" w:hAnsi="Arial" w:cs="Arial"/>
          <w:color w:val="333333"/>
          <w:sz w:val="21"/>
          <w:szCs w:val="21"/>
          <w:lang w:val="en-GB"/>
        </w:rPr>
        <w:t xml:space="preserve">of the Romanian Copyright Office regarding the publication in the Official Gazette of Romania, Part I, of the Protocol concluded on </w:t>
      </w:r>
      <w:r w:rsidR="00A10007" w:rsidRPr="00A10007">
        <w:rPr>
          <w:rFonts w:ascii="Arial" w:hAnsi="Arial" w:cs="Arial"/>
          <w:color w:val="333333"/>
          <w:sz w:val="21"/>
          <w:szCs w:val="21"/>
          <w:lang w:val="en-GB"/>
        </w:rPr>
        <w:t xml:space="preserve">the </w:t>
      </w:r>
      <w:r w:rsidR="005B4B86" w:rsidRPr="00A10007">
        <w:rPr>
          <w:rFonts w:ascii="Arial" w:hAnsi="Arial" w:cs="Arial"/>
          <w:color w:val="333333"/>
          <w:sz w:val="21"/>
          <w:szCs w:val="21"/>
          <w:lang w:val="en-GB"/>
        </w:rPr>
        <w:t>22</w:t>
      </w:r>
      <w:r w:rsidR="00A10007" w:rsidRPr="00A10007">
        <w:rPr>
          <w:rFonts w:ascii="Arial" w:hAnsi="Arial" w:cs="Arial"/>
          <w:color w:val="333333"/>
          <w:sz w:val="21"/>
          <w:szCs w:val="21"/>
          <w:vertAlign w:val="superscript"/>
          <w:lang w:val="en-GB"/>
        </w:rPr>
        <w:t>nd</w:t>
      </w:r>
      <w:r w:rsidR="00A10007" w:rsidRPr="00A10007">
        <w:rPr>
          <w:rFonts w:ascii="Arial" w:hAnsi="Arial" w:cs="Arial"/>
          <w:color w:val="333333"/>
          <w:sz w:val="21"/>
          <w:szCs w:val="21"/>
          <w:lang w:val="en-GB"/>
        </w:rPr>
        <w:t xml:space="preserve"> of</w:t>
      </w:r>
      <w:r w:rsidR="005B4B86" w:rsidRPr="00A10007">
        <w:rPr>
          <w:rFonts w:ascii="Arial" w:hAnsi="Arial" w:cs="Arial"/>
          <w:color w:val="333333"/>
          <w:sz w:val="21"/>
          <w:szCs w:val="21"/>
          <w:lang w:val="en-GB"/>
        </w:rPr>
        <w:t xml:space="preserve"> September 2015 between the Union of Phonogram Producers of Romania (UPFR) and the </w:t>
      </w:r>
      <w:r w:rsidR="00A10007" w:rsidRPr="00232342">
        <w:rPr>
          <w:rFonts w:ascii="Arial" w:hAnsi="Arial" w:cs="Arial"/>
          <w:color w:val="333333"/>
          <w:sz w:val="21"/>
          <w:szCs w:val="21"/>
          <w:lang w:val="en-GB"/>
        </w:rPr>
        <w:t>Romanian Centre for Performers’ Rights Management</w:t>
      </w:r>
      <w:r w:rsidR="00A10007">
        <w:rPr>
          <w:rFonts w:ascii="Arial" w:hAnsi="Arial" w:cs="Arial"/>
          <w:color w:val="333333"/>
          <w:sz w:val="21"/>
          <w:szCs w:val="21"/>
          <w:lang w:val="en-GB"/>
        </w:rPr>
        <w:t xml:space="preserve"> </w:t>
      </w:r>
      <w:r w:rsidR="005B4B86" w:rsidRPr="00A10007">
        <w:rPr>
          <w:rFonts w:ascii="Arial" w:hAnsi="Arial" w:cs="Arial"/>
          <w:color w:val="333333"/>
          <w:sz w:val="21"/>
          <w:szCs w:val="21"/>
          <w:lang w:val="en-GB"/>
        </w:rPr>
        <w:t>(CREDIDAM), on the one hand, and the E</w:t>
      </w:r>
      <w:r w:rsidR="000908F8" w:rsidRPr="00A10007">
        <w:rPr>
          <w:rFonts w:ascii="Arial" w:hAnsi="Arial" w:cs="Arial"/>
          <w:color w:val="333333"/>
          <w:sz w:val="21"/>
          <w:szCs w:val="21"/>
          <w:lang w:val="en-GB"/>
        </w:rPr>
        <w:t>m</w:t>
      </w:r>
      <w:r w:rsidR="00A10007" w:rsidRPr="00A10007">
        <w:rPr>
          <w:rFonts w:ascii="Arial" w:hAnsi="Arial" w:cs="Arial"/>
          <w:color w:val="333333"/>
          <w:sz w:val="21"/>
          <w:szCs w:val="21"/>
          <w:lang w:val="en-GB"/>
        </w:rPr>
        <w:t>p</w:t>
      </w:r>
      <w:r w:rsidR="005B4B86" w:rsidRPr="00A10007">
        <w:rPr>
          <w:rFonts w:ascii="Arial" w:hAnsi="Arial" w:cs="Arial"/>
          <w:color w:val="333333"/>
          <w:sz w:val="21"/>
          <w:szCs w:val="21"/>
          <w:lang w:val="en-GB"/>
        </w:rPr>
        <w:t xml:space="preserve">loyers' Federation of Retail Networks (FPRC), the </w:t>
      </w:r>
      <w:r w:rsidR="00A10007" w:rsidRPr="00A10007">
        <w:rPr>
          <w:rFonts w:ascii="Arial" w:hAnsi="Arial" w:cs="Arial"/>
          <w:color w:val="333333"/>
          <w:sz w:val="21"/>
          <w:szCs w:val="21"/>
          <w:lang w:val="en-GB"/>
        </w:rPr>
        <w:t xml:space="preserve">Company </w:t>
      </w:r>
      <w:proofErr w:type="spellStart"/>
      <w:r w:rsidR="005B4B86" w:rsidRPr="00A10007">
        <w:rPr>
          <w:rFonts w:ascii="Arial" w:hAnsi="Arial" w:cs="Arial"/>
          <w:color w:val="333333"/>
          <w:sz w:val="21"/>
          <w:szCs w:val="21"/>
          <w:lang w:val="en-GB"/>
        </w:rPr>
        <w:t>Altex</w:t>
      </w:r>
      <w:proofErr w:type="spellEnd"/>
      <w:r w:rsidR="005B4B86" w:rsidRPr="00A10007">
        <w:rPr>
          <w:rFonts w:ascii="Arial" w:hAnsi="Arial" w:cs="Arial"/>
          <w:color w:val="333333"/>
          <w:sz w:val="21"/>
          <w:szCs w:val="21"/>
          <w:lang w:val="en-GB"/>
        </w:rPr>
        <w:t xml:space="preserve"> Romania - S.R.L. (ALTEX) and the </w:t>
      </w:r>
      <w:r w:rsidR="00A10007" w:rsidRPr="00A10007">
        <w:rPr>
          <w:rFonts w:ascii="Arial" w:hAnsi="Arial" w:cs="Arial"/>
          <w:color w:val="333333"/>
          <w:sz w:val="21"/>
          <w:szCs w:val="21"/>
          <w:lang w:val="en-GB"/>
        </w:rPr>
        <w:t xml:space="preserve">Company </w:t>
      </w:r>
      <w:r w:rsidR="005B4B86" w:rsidRPr="00A10007">
        <w:rPr>
          <w:rFonts w:ascii="Arial" w:hAnsi="Arial" w:cs="Arial"/>
          <w:color w:val="333333"/>
          <w:sz w:val="21"/>
          <w:szCs w:val="21"/>
          <w:lang w:val="en-GB"/>
        </w:rPr>
        <w:t xml:space="preserve">OMV Petrom Marketing - S.R.L. (OMV), on the other hand, published in the Official Gazette of Romania, Part I, no. 159 of </w:t>
      </w:r>
      <w:r w:rsidR="00A10007" w:rsidRPr="00A10007">
        <w:rPr>
          <w:rFonts w:ascii="Arial" w:hAnsi="Arial" w:cs="Arial"/>
          <w:color w:val="333333"/>
          <w:sz w:val="21"/>
          <w:szCs w:val="21"/>
          <w:lang w:val="en-GB"/>
        </w:rPr>
        <w:t>the 27</w:t>
      </w:r>
      <w:r w:rsidR="00A10007" w:rsidRPr="00A10007">
        <w:rPr>
          <w:rFonts w:ascii="Arial" w:hAnsi="Arial" w:cs="Arial"/>
          <w:color w:val="333333"/>
          <w:sz w:val="21"/>
          <w:szCs w:val="21"/>
          <w:vertAlign w:val="superscript"/>
          <w:lang w:val="en-GB"/>
        </w:rPr>
        <w:t>th</w:t>
      </w:r>
      <w:r w:rsidR="00A10007" w:rsidRPr="00A10007">
        <w:rPr>
          <w:rFonts w:ascii="Arial" w:hAnsi="Arial" w:cs="Arial"/>
          <w:color w:val="333333"/>
          <w:sz w:val="21"/>
          <w:szCs w:val="21"/>
          <w:lang w:val="en-GB"/>
        </w:rPr>
        <w:t xml:space="preserve"> of </w:t>
      </w:r>
      <w:r w:rsidR="005B4B86" w:rsidRPr="00A10007">
        <w:rPr>
          <w:rFonts w:ascii="Arial" w:hAnsi="Arial" w:cs="Arial"/>
          <w:color w:val="333333"/>
          <w:sz w:val="21"/>
          <w:szCs w:val="21"/>
          <w:lang w:val="en-GB"/>
        </w:rPr>
        <w:t>February, 2024, is repealed</w:t>
      </w:r>
      <w:r w:rsidRPr="00A10007">
        <w:rPr>
          <w:rFonts w:ascii="Arial" w:hAnsi="Arial" w:cs="Arial"/>
          <w:color w:val="333333"/>
          <w:sz w:val="21"/>
          <w:szCs w:val="21"/>
          <w:lang w:val="en-GB"/>
        </w:rPr>
        <w:t>.</w:t>
      </w:r>
      <w:r w:rsidR="00232342" w:rsidRPr="00A10007">
        <w:rPr>
          <w:rFonts w:ascii="Arial" w:hAnsi="Arial" w:cs="Arial"/>
          <w:color w:val="333333"/>
          <w:sz w:val="21"/>
          <w:szCs w:val="21"/>
          <w:lang w:val="en-GB"/>
        </w:rPr>
        <w:t xml:space="preserve"> </w:t>
      </w:r>
    </w:p>
    <w:p w:rsidR="008B7064" w:rsidRPr="00A10007" w:rsidRDefault="00B34544">
      <w:pPr>
        <w:pStyle w:val="al"/>
        <w:spacing w:line="345" w:lineRule="atLeast"/>
        <w:rPr>
          <w:rFonts w:ascii="Arial" w:hAnsi="Arial" w:cs="Arial"/>
          <w:color w:val="333333"/>
          <w:sz w:val="21"/>
          <w:szCs w:val="21"/>
          <w:lang w:val="en-GB"/>
        </w:rPr>
      </w:pPr>
      <w:r w:rsidRPr="00A10007">
        <w:rPr>
          <w:rFonts w:ascii="Arial" w:hAnsi="Arial" w:cs="Arial"/>
          <w:b/>
          <w:bCs/>
          <w:color w:val="333333"/>
          <w:sz w:val="21"/>
          <w:szCs w:val="21"/>
          <w:lang w:val="en-GB"/>
        </w:rPr>
        <w:t xml:space="preserve">Art. 3. - </w:t>
      </w:r>
      <w:r w:rsidR="005B4B86" w:rsidRPr="00A10007">
        <w:rPr>
          <w:rFonts w:ascii="Arial" w:hAnsi="Arial" w:cs="Arial"/>
          <w:color w:val="333333"/>
          <w:sz w:val="21"/>
          <w:szCs w:val="21"/>
          <w:lang w:val="en-GB"/>
        </w:rPr>
        <w:t>The decision may be appealed to the administrative courts</w:t>
      </w:r>
      <w:r w:rsidRPr="00A10007">
        <w:rPr>
          <w:rFonts w:ascii="Arial" w:hAnsi="Arial" w:cs="Arial"/>
          <w:color w:val="333333"/>
          <w:sz w:val="21"/>
          <w:szCs w:val="21"/>
          <w:lang w:val="en-GB"/>
        </w:rPr>
        <w:t>.</w:t>
      </w:r>
    </w:p>
    <w:p w:rsidR="008B7064" w:rsidRPr="00D40F18" w:rsidRDefault="00B34544">
      <w:pPr>
        <w:pStyle w:val="al"/>
        <w:spacing w:line="345" w:lineRule="atLeast"/>
        <w:rPr>
          <w:rFonts w:ascii="Arial" w:hAnsi="Arial" w:cs="Arial"/>
          <w:color w:val="333333"/>
          <w:sz w:val="21"/>
          <w:szCs w:val="21"/>
          <w:lang w:val="en-GB"/>
        </w:rPr>
      </w:pPr>
      <w:r w:rsidRPr="00A10007">
        <w:rPr>
          <w:rFonts w:ascii="Arial" w:hAnsi="Arial" w:cs="Arial"/>
          <w:b/>
          <w:bCs/>
          <w:color w:val="333333"/>
          <w:sz w:val="21"/>
          <w:szCs w:val="21"/>
          <w:lang w:val="en-GB"/>
        </w:rPr>
        <w:t xml:space="preserve">Art. 4. - </w:t>
      </w:r>
      <w:r w:rsidR="005B4B86" w:rsidRPr="00A10007">
        <w:rPr>
          <w:rFonts w:ascii="Arial" w:hAnsi="Arial" w:cs="Arial"/>
          <w:color w:val="333333"/>
          <w:sz w:val="21"/>
          <w:szCs w:val="21"/>
          <w:lang w:val="en-GB"/>
        </w:rPr>
        <w:t>This decision shall be published in the Official Gazette of Romania, Part I, and shall enter into force on the first day of the month following the date of publication.</w:t>
      </w:r>
    </w:p>
    <w:p w:rsidR="008B7064" w:rsidRPr="00D40F18" w:rsidRDefault="008B7064">
      <w:pPr>
        <w:spacing w:line="345" w:lineRule="atLeast"/>
        <w:jc w:val="both"/>
        <w:rPr>
          <w:rFonts w:ascii="Arial" w:eastAsia="Times New Roman" w:hAnsi="Arial" w:cs="Arial"/>
          <w:color w:val="333333"/>
          <w:sz w:val="21"/>
          <w:szCs w:val="21"/>
          <w:lang w:val="en-GB"/>
        </w:rPr>
      </w:pPr>
    </w:p>
    <w:p w:rsidR="008B7064" w:rsidRPr="00D40F18" w:rsidRDefault="00B34544">
      <w:pPr>
        <w:spacing w:line="345" w:lineRule="atLeast"/>
        <w:jc w:val="center"/>
        <w:rPr>
          <w:rFonts w:ascii="Arial" w:eastAsia="Times New Roman" w:hAnsi="Arial" w:cs="Arial"/>
          <w:b/>
          <w:bCs/>
          <w:color w:val="333333"/>
          <w:sz w:val="26"/>
          <w:szCs w:val="26"/>
          <w:lang w:val="en-GB"/>
        </w:rPr>
      </w:pPr>
      <w:r w:rsidRPr="00D40F18">
        <w:rPr>
          <w:rFonts w:ascii="Arial" w:eastAsia="Times New Roman" w:hAnsi="Arial" w:cs="Arial"/>
          <w:b/>
          <w:bCs/>
          <w:color w:val="333333"/>
          <w:sz w:val="26"/>
          <w:szCs w:val="26"/>
          <w:lang w:val="en-GB"/>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8"/>
        <w:gridCol w:w="6067"/>
      </w:tblGrid>
      <w:tr w:rsidR="008B7064" w:rsidRPr="00D40F18">
        <w:trPr>
          <w:trHeight w:val="13"/>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b/>
                <w:bCs/>
                <w:color w:val="333333"/>
                <w:sz w:val="26"/>
                <w:szCs w:val="26"/>
                <w:lang w:val="en-GB"/>
              </w:rPr>
            </w:pPr>
          </w:p>
        </w:tc>
        <w:tc>
          <w:tcPr>
            <w:tcW w:w="0" w:type="auto"/>
            <w:hideMark/>
          </w:tcPr>
          <w:p w:rsidR="008B7064" w:rsidRPr="00D40F18" w:rsidRDefault="008B7064">
            <w:pPr>
              <w:spacing w:line="345" w:lineRule="atLeast"/>
              <w:rPr>
                <w:rFonts w:eastAsia="Times New Roman"/>
                <w:sz w:val="20"/>
                <w:szCs w:val="20"/>
                <w:lang w:val="en-GB"/>
              </w:rPr>
            </w:pPr>
          </w:p>
        </w:tc>
      </w:tr>
      <w:tr w:rsidR="008B7064" w:rsidRPr="00D40F18">
        <w:trPr>
          <w:trHeight w:val="353"/>
          <w:jc w:val="center"/>
        </w:trPr>
        <w:tc>
          <w:tcPr>
            <w:tcW w:w="0" w:type="auto"/>
            <w:tcMar>
              <w:top w:w="0" w:type="dxa"/>
              <w:left w:w="0" w:type="dxa"/>
              <w:bottom w:w="0" w:type="dxa"/>
              <w:right w:w="0" w:type="dxa"/>
            </w:tcMar>
            <w:hideMark/>
          </w:tcPr>
          <w:p w:rsidR="008B7064" w:rsidRPr="00D40F18" w:rsidRDefault="008B7064">
            <w:pPr>
              <w:spacing w:line="345" w:lineRule="atLeast"/>
              <w:rPr>
                <w:rFonts w:eastAsia="Times New Roman"/>
                <w:sz w:val="20"/>
                <w:szCs w:val="20"/>
                <w:lang w:val="en-GB"/>
              </w:rPr>
            </w:pPr>
          </w:p>
        </w:tc>
        <w:tc>
          <w:tcPr>
            <w:tcW w:w="0" w:type="auto"/>
            <w:tcBorders>
              <w:top w:val="nil"/>
              <w:left w:val="nil"/>
              <w:bottom w:val="nil"/>
              <w:right w:val="nil"/>
            </w:tcBorders>
            <w:hideMark/>
          </w:tcPr>
          <w:p w:rsidR="008B7064" w:rsidRPr="00D40F18" w:rsidRDefault="00B369E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The General Manager of the Romanian Copyright Office</w:t>
            </w:r>
            <w:r w:rsidR="00B34544" w:rsidRPr="00D40F18">
              <w:rPr>
                <w:rFonts w:ascii="Arial" w:eastAsia="Times New Roman" w:hAnsi="Arial" w:cs="Arial"/>
                <w:color w:val="333333"/>
                <w:sz w:val="18"/>
                <w:szCs w:val="18"/>
                <w:lang w:val="en-GB"/>
              </w:rPr>
              <w:t>,</w:t>
            </w:r>
            <w:r w:rsidR="00B34544" w:rsidRPr="00D40F18">
              <w:rPr>
                <w:rFonts w:ascii="Arial" w:eastAsia="Times New Roman" w:hAnsi="Arial" w:cs="Arial"/>
                <w:color w:val="333333"/>
                <w:sz w:val="18"/>
                <w:szCs w:val="18"/>
                <w:lang w:val="en-GB"/>
              </w:rPr>
              <w:br/>
              <w:t>Andrei-Simion Ijac</w:t>
            </w:r>
          </w:p>
        </w:tc>
      </w:tr>
    </w:tbl>
    <w:p w:rsidR="008B7064" w:rsidRPr="00D40F18" w:rsidRDefault="00B369EF">
      <w:pPr>
        <w:pStyle w:val="al"/>
        <w:spacing w:line="345" w:lineRule="atLeast"/>
        <w:rPr>
          <w:rFonts w:ascii="Arial" w:hAnsi="Arial" w:cs="Arial"/>
          <w:color w:val="333333"/>
          <w:sz w:val="21"/>
          <w:szCs w:val="21"/>
          <w:lang w:val="en-GB"/>
        </w:rPr>
      </w:pPr>
      <w:r w:rsidRPr="00D40F18">
        <w:rPr>
          <w:rFonts w:ascii="Arial" w:hAnsi="Arial" w:cs="Arial"/>
          <w:color w:val="333333"/>
          <w:sz w:val="21"/>
          <w:szCs w:val="21"/>
          <w:lang w:val="en-GB"/>
        </w:rPr>
        <w:t>Bucharest</w:t>
      </w:r>
      <w:r w:rsidR="00B34544" w:rsidRPr="00D40F18">
        <w:rPr>
          <w:rFonts w:ascii="Arial" w:hAnsi="Arial" w:cs="Arial"/>
          <w:color w:val="333333"/>
          <w:sz w:val="21"/>
          <w:szCs w:val="21"/>
          <w:lang w:val="en-GB"/>
        </w:rPr>
        <w:t>, 7</w:t>
      </w:r>
      <w:r w:rsidRPr="00D40F18">
        <w:rPr>
          <w:rFonts w:ascii="Arial" w:hAnsi="Arial" w:cs="Arial"/>
          <w:color w:val="333333"/>
          <w:sz w:val="21"/>
          <w:szCs w:val="21"/>
          <w:vertAlign w:val="superscript"/>
          <w:lang w:val="en-GB"/>
        </w:rPr>
        <w:t>th</w:t>
      </w:r>
      <w:r w:rsidRPr="00D40F18">
        <w:rPr>
          <w:rFonts w:ascii="Arial" w:hAnsi="Arial" w:cs="Arial"/>
          <w:color w:val="333333"/>
          <w:sz w:val="21"/>
          <w:szCs w:val="21"/>
          <w:lang w:val="en-GB"/>
        </w:rPr>
        <w:t xml:space="preserve"> of</w:t>
      </w:r>
      <w:r w:rsidR="00B34544" w:rsidRPr="00D40F18">
        <w:rPr>
          <w:rFonts w:ascii="Arial" w:hAnsi="Arial" w:cs="Arial"/>
          <w:color w:val="333333"/>
          <w:sz w:val="21"/>
          <w:szCs w:val="21"/>
          <w:lang w:val="en-GB"/>
        </w:rPr>
        <w:t xml:space="preserve"> </w:t>
      </w:r>
      <w:r w:rsidRPr="00D40F18">
        <w:rPr>
          <w:rFonts w:ascii="Arial" w:hAnsi="Arial" w:cs="Arial"/>
          <w:color w:val="333333"/>
          <w:sz w:val="21"/>
          <w:szCs w:val="21"/>
          <w:lang w:val="en-GB"/>
        </w:rPr>
        <w:t>March</w:t>
      </w:r>
      <w:r w:rsidR="00B34544" w:rsidRPr="00D40F18">
        <w:rPr>
          <w:rFonts w:ascii="Arial" w:hAnsi="Arial" w:cs="Arial"/>
          <w:color w:val="333333"/>
          <w:sz w:val="21"/>
          <w:szCs w:val="21"/>
          <w:lang w:val="en-GB"/>
        </w:rPr>
        <w:t xml:space="preserve"> 2025.</w:t>
      </w:r>
    </w:p>
    <w:p w:rsidR="008B7064" w:rsidRPr="00D40F18" w:rsidRDefault="00B34544">
      <w:pPr>
        <w:pStyle w:val="al"/>
        <w:spacing w:line="345" w:lineRule="atLeast"/>
        <w:rPr>
          <w:rFonts w:ascii="Arial" w:hAnsi="Arial" w:cs="Arial"/>
          <w:color w:val="333333"/>
          <w:sz w:val="21"/>
          <w:szCs w:val="21"/>
          <w:lang w:val="en-GB"/>
        </w:rPr>
      </w:pPr>
      <w:r w:rsidRPr="00D40F18">
        <w:rPr>
          <w:rFonts w:ascii="Arial" w:hAnsi="Arial" w:cs="Arial"/>
          <w:color w:val="333333"/>
          <w:sz w:val="21"/>
          <w:szCs w:val="21"/>
          <w:lang w:val="en-GB"/>
        </w:rPr>
        <w:t>N</w:t>
      </w:r>
      <w:r w:rsidR="00B369EF" w:rsidRPr="00D40F18">
        <w:rPr>
          <w:rFonts w:ascii="Arial" w:hAnsi="Arial" w:cs="Arial"/>
          <w:color w:val="333333"/>
          <w:sz w:val="21"/>
          <w:szCs w:val="21"/>
          <w:lang w:val="en-GB"/>
        </w:rPr>
        <w:t>o</w:t>
      </w:r>
      <w:r w:rsidRPr="00D40F18">
        <w:rPr>
          <w:rFonts w:ascii="Arial" w:hAnsi="Arial" w:cs="Arial"/>
          <w:color w:val="333333"/>
          <w:sz w:val="21"/>
          <w:szCs w:val="21"/>
          <w:lang w:val="en-GB"/>
        </w:rPr>
        <w:t>. 43.</w:t>
      </w:r>
    </w:p>
    <w:p w:rsidR="008B7064" w:rsidRPr="00D40F18" w:rsidRDefault="00B34544">
      <w:pPr>
        <w:pStyle w:val="Heading4"/>
        <w:spacing w:line="345" w:lineRule="atLeast"/>
        <w:jc w:val="right"/>
        <w:rPr>
          <w:rFonts w:ascii="Arial" w:eastAsia="Times New Roman" w:hAnsi="Arial" w:cs="Arial"/>
          <w:color w:val="333333"/>
          <w:lang w:val="en-GB"/>
        </w:rPr>
      </w:pPr>
      <w:r w:rsidRPr="00D40F18">
        <w:rPr>
          <w:rFonts w:ascii="Arial" w:eastAsia="Times New Roman" w:hAnsi="Arial" w:cs="Arial"/>
          <w:color w:val="333333"/>
          <w:lang w:val="en-GB"/>
        </w:rPr>
        <w:t>AN</w:t>
      </w:r>
      <w:r w:rsidR="00B369EF" w:rsidRPr="00D40F18">
        <w:rPr>
          <w:rFonts w:ascii="Arial" w:eastAsia="Times New Roman" w:hAnsi="Arial" w:cs="Arial"/>
          <w:color w:val="333333"/>
          <w:lang w:val="en-GB"/>
        </w:rPr>
        <w:t>NEX</w:t>
      </w:r>
    </w:p>
    <w:p w:rsidR="008B7064" w:rsidRPr="00D40F18" w:rsidRDefault="008B7064">
      <w:pPr>
        <w:spacing w:line="345" w:lineRule="atLeast"/>
        <w:jc w:val="both"/>
        <w:rPr>
          <w:rFonts w:ascii="Arial" w:eastAsia="Times New Roman" w:hAnsi="Arial" w:cs="Arial"/>
          <w:color w:val="333333"/>
          <w:sz w:val="21"/>
          <w:szCs w:val="21"/>
          <w:lang w:val="en-GB"/>
        </w:rPr>
      </w:pPr>
    </w:p>
    <w:p w:rsidR="008B7064" w:rsidRPr="00D40F18" w:rsidRDefault="00B34544" w:rsidP="00B627A4">
      <w:pPr>
        <w:spacing w:line="345" w:lineRule="atLeast"/>
        <w:jc w:val="center"/>
        <w:rPr>
          <w:rFonts w:ascii="Arial" w:eastAsia="Times New Roman" w:hAnsi="Arial" w:cs="Arial"/>
          <w:b/>
          <w:bCs/>
          <w:color w:val="333333"/>
          <w:sz w:val="26"/>
          <w:szCs w:val="26"/>
          <w:lang w:val="en-GB"/>
        </w:rPr>
      </w:pPr>
      <w:r w:rsidRPr="00D40F18">
        <w:rPr>
          <w:rFonts w:ascii="Arial" w:eastAsia="Times New Roman" w:hAnsi="Arial" w:cs="Arial"/>
          <w:b/>
          <w:bCs/>
          <w:color w:val="333333"/>
          <w:sz w:val="26"/>
          <w:szCs w:val="26"/>
          <w:lang w:val="en-GB"/>
        </w:rPr>
        <w:br/>
      </w:r>
      <w:r w:rsidR="00B369EF" w:rsidRPr="00D40F18">
        <w:rPr>
          <w:rFonts w:ascii="Arial" w:eastAsia="Times New Roman" w:hAnsi="Arial" w:cs="Arial"/>
          <w:b/>
          <w:bCs/>
          <w:color w:val="333333"/>
          <w:sz w:val="26"/>
          <w:szCs w:val="26"/>
          <w:lang w:val="en-GB"/>
        </w:rPr>
        <w:t>UPDATED TABLES</w:t>
      </w:r>
      <w:r w:rsidRPr="00D40F18">
        <w:rPr>
          <w:rFonts w:ascii="Arial" w:eastAsia="Times New Roman" w:hAnsi="Arial" w:cs="Arial"/>
          <w:b/>
          <w:bCs/>
          <w:color w:val="333333"/>
          <w:sz w:val="26"/>
          <w:szCs w:val="26"/>
          <w:lang w:val="en-GB"/>
        </w:rPr>
        <w:br/>
      </w:r>
      <w:r w:rsidR="00FA7834">
        <w:rPr>
          <w:rFonts w:ascii="Arial" w:eastAsia="Times New Roman" w:hAnsi="Arial" w:cs="Arial"/>
          <w:b/>
          <w:bCs/>
          <w:color w:val="333333"/>
          <w:sz w:val="26"/>
          <w:szCs w:val="26"/>
          <w:lang w:val="en-GB"/>
        </w:rPr>
        <w:t>containing</w:t>
      </w:r>
      <w:r w:rsidR="00B369EF" w:rsidRPr="00D40F18">
        <w:rPr>
          <w:rFonts w:ascii="Arial" w:eastAsia="Times New Roman" w:hAnsi="Arial" w:cs="Arial"/>
          <w:b/>
          <w:bCs/>
          <w:color w:val="333333"/>
          <w:sz w:val="26"/>
          <w:szCs w:val="26"/>
          <w:lang w:val="en-GB"/>
        </w:rPr>
        <w:t xml:space="preserve"> the economic rights of performers for phonograms and audiovisual works and of phonogram producers, through mandatory collective management</w:t>
      </w:r>
      <w:r w:rsidRPr="00D40F18">
        <w:rPr>
          <w:rFonts w:ascii="Arial" w:eastAsia="Times New Roman" w:hAnsi="Arial" w:cs="Arial"/>
          <w:b/>
          <w:bCs/>
          <w:color w:val="333333"/>
          <w:sz w:val="26"/>
          <w:szCs w:val="26"/>
          <w:lang w:val="en-GB"/>
        </w:rPr>
        <w:br/>
      </w:r>
      <w:bookmarkStart w:id="0" w:name="_GoBack"/>
      <w:bookmarkEnd w:id="0"/>
    </w:p>
    <w:tbl>
      <w:tblPr>
        <w:tblW w:w="10740" w:type="dxa"/>
        <w:jc w:val="center"/>
        <w:tblCellMar>
          <w:top w:w="15" w:type="dxa"/>
          <w:left w:w="15" w:type="dxa"/>
          <w:bottom w:w="15" w:type="dxa"/>
          <w:right w:w="15" w:type="dxa"/>
        </w:tblCellMar>
        <w:tblLook w:val="04A0" w:firstRow="1" w:lastRow="0" w:firstColumn="1" w:lastColumn="0" w:noHBand="0" w:noVBand="1"/>
      </w:tblPr>
      <w:tblGrid>
        <w:gridCol w:w="14"/>
        <w:gridCol w:w="261"/>
        <w:gridCol w:w="4233"/>
        <w:gridCol w:w="2076"/>
        <w:gridCol w:w="2076"/>
        <w:gridCol w:w="2044"/>
        <w:gridCol w:w="36"/>
      </w:tblGrid>
      <w:tr w:rsidR="00D40F18" w:rsidRPr="00D40F18">
        <w:trPr>
          <w:gridAfter w:val="1"/>
          <w:trHeight w:val="13"/>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b/>
                <w:bCs/>
                <w:color w:val="333333"/>
                <w:sz w:val="26"/>
                <w:szCs w:val="26"/>
                <w:lang w:val="en-GB"/>
              </w:rPr>
            </w:pPr>
          </w:p>
        </w:tc>
        <w:tc>
          <w:tcPr>
            <w:tcW w:w="0" w:type="auto"/>
            <w:hideMark/>
          </w:tcPr>
          <w:p w:rsidR="008B7064" w:rsidRPr="00D40F18" w:rsidRDefault="008B7064">
            <w:pPr>
              <w:spacing w:line="345" w:lineRule="atLeast"/>
              <w:rPr>
                <w:rFonts w:eastAsia="Times New Roman"/>
                <w:sz w:val="20"/>
                <w:szCs w:val="20"/>
                <w:lang w:val="en-GB"/>
              </w:rPr>
            </w:pPr>
          </w:p>
        </w:tc>
        <w:tc>
          <w:tcPr>
            <w:tcW w:w="0" w:type="auto"/>
            <w:hideMark/>
          </w:tcPr>
          <w:p w:rsidR="008B7064" w:rsidRPr="00D40F18" w:rsidRDefault="008B7064">
            <w:pPr>
              <w:spacing w:line="345" w:lineRule="atLeast"/>
              <w:rPr>
                <w:rFonts w:eastAsia="Times New Roman"/>
                <w:sz w:val="20"/>
                <w:szCs w:val="20"/>
                <w:lang w:val="en-GB"/>
              </w:rPr>
            </w:pPr>
          </w:p>
        </w:tc>
        <w:tc>
          <w:tcPr>
            <w:tcW w:w="0" w:type="auto"/>
            <w:hideMark/>
          </w:tcPr>
          <w:p w:rsidR="008B7064" w:rsidRPr="00D40F18" w:rsidRDefault="008B7064">
            <w:pPr>
              <w:spacing w:line="345" w:lineRule="atLeast"/>
              <w:rPr>
                <w:rFonts w:eastAsia="Times New Roman"/>
                <w:sz w:val="20"/>
                <w:szCs w:val="20"/>
                <w:lang w:val="en-GB"/>
              </w:rPr>
            </w:pPr>
          </w:p>
        </w:tc>
        <w:tc>
          <w:tcPr>
            <w:tcW w:w="0" w:type="auto"/>
            <w:hideMark/>
          </w:tcPr>
          <w:p w:rsidR="008B7064" w:rsidRPr="00D40F18" w:rsidRDefault="008B7064">
            <w:pPr>
              <w:spacing w:line="345" w:lineRule="atLeast"/>
              <w:rPr>
                <w:rFonts w:eastAsia="Times New Roman"/>
                <w:sz w:val="20"/>
                <w:szCs w:val="20"/>
                <w:lang w:val="en-GB"/>
              </w:rPr>
            </w:pPr>
          </w:p>
        </w:tc>
        <w:tc>
          <w:tcPr>
            <w:tcW w:w="0" w:type="auto"/>
            <w:hideMark/>
          </w:tcPr>
          <w:p w:rsidR="008B7064" w:rsidRPr="00D40F18" w:rsidRDefault="008B7064">
            <w:pPr>
              <w:spacing w:line="345" w:lineRule="atLeast"/>
              <w:rPr>
                <w:rFonts w:eastAsia="Times New Roman"/>
                <w:sz w:val="20"/>
                <w:szCs w:val="20"/>
                <w:lang w:val="en-GB"/>
              </w:rPr>
            </w:pPr>
          </w:p>
        </w:tc>
      </w:tr>
      <w:tr w:rsidR="00691382"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rPr>
                <w:rFonts w:eastAsia="Times New Roman"/>
                <w:sz w:val="20"/>
                <w:szCs w:val="20"/>
                <w:lang w:val="en-GB"/>
              </w:rPr>
            </w:pPr>
          </w:p>
        </w:tc>
        <w:tc>
          <w:tcPr>
            <w:tcW w:w="0" w:type="auto"/>
            <w:gridSpan w:val="5"/>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Style w:val="Strong"/>
                <w:rFonts w:ascii="Arial" w:eastAsia="Times New Roman" w:hAnsi="Arial" w:cs="Arial"/>
                <w:color w:val="333333"/>
                <w:sz w:val="18"/>
                <w:szCs w:val="18"/>
                <w:lang w:val="en-GB"/>
              </w:rPr>
              <w:t xml:space="preserve">I. </w:t>
            </w:r>
            <w:r w:rsidR="00B369EF" w:rsidRPr="00D40F18">
              <w:rPr>
                <w:rStyle w:val="Strong"/>
                <w:rFonts w:ascii="Arial" w:eastAsia="Times New Roman" w:hAnsi="Arial" w:cs="Arial"/>
                <w:color w:val="333333"/>
                <w:sz w:val="18"/>
                <w:szCs w:val="18"/>
                <w:lang w:val="en-GB"/>
              </w:rPr>
              <w:t>Activities carried o</w:t>
            </w:r>
            <w:r w:rsidR="00B369EF" w:rsidRPr="00D40F18">
              <w:rPr>
                <w:rStyle w:val="Strong"/>
                <w:lang w:val="en-GB"/>
              </w:rPr>
              <w:t>ut within an ambient</w:t>
            </w:r>
            <w:r w:rsidRPr="00D40F18">
              <w:rPr>
                <w:rStyle w:val="Strong"/>
                <w:rFonts w:ascii="Arial" w:eastAsia="Times New Roman" w:hAnsi="Arial" w:cs="Arial"/>
                <w:color w:val="333333"/>
                <w:sz w:val="18"/>
                <w:szCs w:val="18"/>
                <w:lang w:val="en-GB"/>
              </w:rPr>
              <w:t xml:space="preserve"> </w:t>
            </w:r>
            <w:r w:rsidR="004F6526" w:rsidRPr="00D40F18">
              <w:rPr>
                <w:rStyle w:val="Strong"/>
                <w:rFonts w:ascii="Arial" w:eastAsia="Times New Roman" w:hAnsi="Arial" w:cs="Arial"/>
                <w:color w:val="333333"/>
                <w:sz w:val="18"/>
                <w:szCs w:val="18"/>
                <w:lang w:val="en-GB"/>
              </w:rPr>
              <w:t>s</w:t>
            </w:r>
            <w:r w:rsidR="004F6526" w:rsidRPr="00D40F18">
              <w:rPr>
                <w:rStyle w:val="Strong"/>
                <w:lang w:val="en-GB"/>
              </w:rPr>
              <w:t>ystem</w:t>
            </w:r>
          </w:p>
        </w:tc>
      </w:tr>
      <w:tr w:rsidR="00691382" w:rsidRPr="00D40F18">
        <w:trPr>
          <w:gridAfter w:val="1"/>
          <w:trHeight w:val="52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4F6526">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Public catering establishments - restaurants, bars, coffee shops, tea rooms, brasseries, fast food restaurants, rotisserie restaurants, pizzerias, shawarma restaurants, wineries, confectioneries, ballrooms, wedding halls and similar</w:t>
            </w:r>
            <w:r w:rsidR="00B34544" w:rsidRPr="00D40F18">
              <w:rPr>
                <w:rFonts w:ascii="Arial" w:eastAsia="Times New Roman" w:hAnsi="Arial" w:cs="Arial"/>
                <w:color w:val="333333"/>
                <w:sz w:val="18"/>
                <w:szCs w:val="18"/>
                <w:vertAlign w:val="superscript"/>
                <w:lang w:val="en-GB"/>
              </w:rPr>
              <w:t>1)</w:t>
            </w:r>
            <w:r w:rsidR="00B34544" w:rsidRPr="00D40F18">
              <w:rPr>
                <w:rFonts w:ascii="Arial" w:eastAsia="Times New Roman" w:hAnsi="Arial" w:cs="Arial"/>
                <w:color w:val="333333"/>
                <w:sz w:val="18"/>
                <w:szCs w:val="18"/>
                <w:lang w:val="en-GB"/>
              </w:rPr>
              <w:t xml:space="preserve">, </w:t>
            </w:r>
            <w:r w:rsidR="00B34544" w:rsidRPr="00D40F18">
              <w:rPr>
                <w:rFonts w:ascii="Arial" w:eastAsia="Times New Roman" w:hAnsi="Arial" w:cs="Arial"/>
                <w:color w:val="333333"/>
                <w:sz w:val="18"/>
                <w:szCs w:val="18"/>
                <w:vertAlign w:val="superscript"/>
                <w:lang w:val="en-GB"/>
              </w:rPr>
              <w:t>2)</w:t>
            </w:r>
            <w:r w:rsidR="00B34544" w:rsidRPr="00D40F18">
              <w:rPr>
                <w:rFonts w:ascii="Arial" w:eastAsia="Times New Roman" w:hAnsi="Arial" w:cs="Arial"/>
                <w:color w:val="333333"/>
                <w:sz w:val="18"/>
                <w:szCs w:val="18"/>
                <w:lang w:val="en-GB"/>
              </w:rPr>
              <w:t xml:space="preserve">, </w:t>
            </w:r>
            <w:r w:rsidR="00B34544" w:rsidRPr="00D40F18">
              <w:rPr>
                <w:rFonts w:ascii="Arial" w:eastAsia="Times New Roman" w:hAnsi="Arial" w:cs="Arial"/>
                <w:color w:val="333333"/>
                <w:sz w:val="18"/>
                <w:szCs w:val="18"/>
                <w:vertAlign w:val="superscript"/>
                <w:lang w:val="en-GB"/>
              </w:rPr>
              <w:t>3)</w:t>
            </w:r>
          </w:p>
        </w:tc>
      </w:tr>
      <w:tr w:rsidR="00691382"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A1</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4F6526">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Closed or open </w:t>
            </w:r>
            <w:r w:rsidR="00250D07" w:rsidRPr="00D40F18">
              <w:rPr>
                <w:rFonts w:ascii="Arial" w:eastAsia="Times New Roman" w:hAnsi="Arial" w:cs="Arial"/>
                <w:color w:val="333333"/>
                <w:sz w:val="18"/>
                <w:szCs w:val="18"/>
                <w:lang w:val="en-GB"/>
              </w:rPr>
              <w:t>areas</w:t>
            </w:r>
            <w:r w:rsidRPr="00D40F18">
              <w:rPr>
                <w:rFonts w:ascii="Arial" w:eastAsia="Times New Roman" w:hAnsi="Arial" w:cs="Arial"/>
                <w:color w:val="333333"/>
                <w:sz w:val="18"/>
                <w:szCs w:val="18"/>
                <w:lang w:val="en-GB"/>
              </w:rPr>
              <w:t xml:space="preserve"> located in tourist cities or resorts </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9F7C3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Classification </w:t>
            </w:r>
            <w:r w:rsidR="004F6526" w:rsidRPr="00D40F18">
              <w:rPr>
                <w:rFonts w:ascii="Arial" w:eastAsia="Times New Roman" w:hAnsi="Arial" w:cs="Arial"/>
                <w:color w:val="333333"/>
                <w:sz w:val="18"/>
                <w:szCs w:val="18"/>
                <w:lang w:val="en-GB"/>
              </w:rPr>
              <w:t>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8B7064" w:rsidRPr="00D40F18" w:rsidRDefault="004F6526">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Monthly Remuneration </w:t>
            </w:r>
            <w:r w:rsidR="00B34544" w:rsidRPr="00D40F18">
              <w:rPr>
                <w:rFonts w:ascii="Arial" w:eastAsia="Times New Roman" w:hAnsi="Arial" w:cs="Arial"/>
                <w:color w:val="333333"/>
                <w:sz w:val="18"/>
                <w:szCs w:val="18"/>
                <w:lang w:val="en-GB"/>
              </w:rPr>
              <w:t>(</w:t>
            </w:r>
            <w:r w:rsidRPr="00D40F18">
              <w:rPr>
                <w:rFonts w:ascii="Arial" w:eastAsia="Times New Roman" w:hAnsi="Arial" w:cs="Arial"/>
                <w:color w:val="333333"/>
                <w:sz w:val="18"/>
                <w:szCs w:val="18"/>
                <w:lang w:val="en-GB"/>
              </w:rPr>
              <w:t>VAT exclusive</w:t>
            </w:r>
            <w:r w:rsidR="00B34544" w:rsidRPr="00D40F18">
              <w:rPr>
                <w:rFonts w:ascii="Arial" w:eastAsia="Times New Roman" w:hAnsi="Arial" w:cs="Arial"/>
                <w:color w:val="333333"/>
                <w:sz w:val="18"/>
                <w:szCs w:val="18"/>
                <w:lang w:val="en-GB"/>
              </w:rPr>
              <w:t>)</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4F6526">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4F6526">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4F6526">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D40F18" w:rsidRPr="00D40F18">
        <w:trPr>
          <w:gridAfter w:val="1"/>
          <w:trHeight w:val="301"/>
          <w:jc w:val="center"/>
        </w:trPr>
        <w:tc>
          <w:tcPr>
            <w:tcW w:w="0" w:type="auto"/>
            <w:tcMar>
              <w:top w:w="0" w:type="dxa"/>
              <w:left w:w="0" w:type="dxa"/>
              <w:bottom w:w="0" w:type="dxa"/>
              <w:right w:w="0" w:type="dxa"/>
            </w:tcMar>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Area between 0-50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38 </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38 </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19 </w:t>
            </w:r>
          </w:p>
        </w:tc>
      </w:tr>
      <w:tr w:rsidR="00D40F18" w:rsidRPr="00D40F18">
        <w:trPr>
          <w:gridAfter w:val="1"/>
          <w:trHeight w:val="301"/>
          <w:jc w:val="center"/>
        </w:trPr>
        <w:tc>
          <w:tcPr>
            <w:tcW w:w="0" w:type="auto"/>
            <w:tcMar>
              <w:top w:w="0" w:type="dxa"/>
              <w:left w:w="0" w:type="dxa"/>
              <w:bottom w:w="0" w:type="dxa"/>
              <w:right w:w="0" w:type="dxa"/>
            </w:tcMar>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Area between 51-100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47 </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47 </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23 </w:t>
            </w:r>
          </w:p>
        </w:tc>
      </w:tr>
      <w:tr w:rsidR="00D40F18" w:rsidRPr="00D40F18">
        <w:trPr>
          <w:gridAfter w:val="1"/>
          <w:trHeight w:val="668"/>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4F6526">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Area between </w:t>
            </w:r>
            <w:r w:rsidR="00B34544" w:rsidRPr="00D40F18">
              <w:rPr>
                <w:rFonts w:ascii="Arial" w:eastAsia="Times New Roman" w:hAnsi="Arial" w:cs="Arial"/>
                <w:color w:val="333333"/>
                <w:sz w:val="18"/>
                <w:szCs w:val="18"/>
                <w:lang w:val="en-GB"/>
              </w:rPr>
              <w:t xml:space="preserve">101 </w:t>
            </w:r>
            <w:r w:rsidRPr="00D40F18">
              <w:rPr>
                <w:rFonts w:ascii="Arial" w:eastAsia="Times New Roman" w:hAnsi="Arial" w:cs="Arial"/>
                <w:color w:val="333333"/>
                <w:sz w:val="18"/>
                <w:szCs w:val="18"/>
                <w:lang w:val="en-GB"/>
              </w:rPr>
              <w:t>and</w:t>
            </w:r>
            <w:r w:rsidR="00B34544" w:rsidRPr="00D40F18">
              <w:rPr>
                <w:rFonts w:ascii="Arial" w:eastAsia="Times New Roman" w:hAnsi="Arial" w:cs="Arial"/>
                <w:color w:val="333333"/>
                <w:sz w:val="18"/>
                <w:szCs w:val="18"/>
                <w:lang w:val="en-GB"/>
              </w:rPr>
              <w:t xml:space="preserve"> 300 </w:t>
            </w:r>
            <w:proofErr w:type="spellStart"/>
            <w:r w:rsidRPr="00D40F18">
              <w:rPr>
                <w:rFonts w:ascii="Arial" w:eastAsia="Times New Roman" w:hAnsi="Arial" w:cs="Arial"/>
                <w:color w:val="333333"/>
                <w:sz w:val="18"/>
                <w:szCs w:val="18"/>
                <w:lang w:val="en-GB"/>
              </w:rPr>
              <w:t>sq</w:t>
            </w:r>
            <w:proofErr w:type="spellEnd"/>
            <w:r w:rsidR="00250D07"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47 plus</w:t>
            </w:r>
            <w:r w:rsidRPr="00D40F18">
              <w:rPr>
                <w:rFonts w:ascii="Arial" w:eastAsia="Times New Roman" w:hAnsi="Arial" w:cs="Arial"/>
                <w:color w:val="333333"/>
                <w:sz w:val="18"/>
                <w:szCs w:val="18"/>
                <w:lang w:val="en-GB"/>
              </w:rPr>
              <w:t xml:space="preserve"> RON</w:t>
            </w:r>
            <w:r w:rsidR="00B34544" w:rsidRPr="00D40F18">
              <w:rPr>
                <w:rFonts w:ascii="Arial" w:eastAsia="Times New Roman" w:hAnsi="Arial" w:cs="Arial"/>
                <w:color w:val="333333"/>
                <w:sz w:val="18"/>
                <w:szCs w:val="18"/>
                <w:lang w:val="en-GB"/>
              </w:rPr>
              <w:t xml:space="preserve"> 7 </w:t>
            </w:r>
            <w:r w:rsidRPr="00D40F18">
              <w:rPr>
                <w:rFonts w:ascii="Arial" w:eastAsia="Times New Roman" w:hAnsi="Arial" w:cs="Arial"/>
                <w:color w:val="333333"/>
                <w:sz w:val="18"/>
                <w:szCs w:val="18"/>
                <w:lang w:val="en-GB"/>
              </w:rPr>
              <w:t xml:space="preserve">for each additional area up to 50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47 plus RON 7 for each additional area up to 50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23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 </w:t>
            </w:r>
            <w:r w:rsidRPr="00D40F18">
              <w:rPr>
                <w:rFonts w:ascii="Arial" w:eastAsia="Times New Roman" w:hAnsi="Arial" w:cs="Arial"/>
                <w:color w:val="333333"/>
                <w:sz w:val="18"/>
                <w:szCs w:val="18"/>
                <w:lang w:val="en-GB"/>
              </w:rPr>
              <w:t xml:space="preserve">for each additional area up to 50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r>
      <w:tr w:rsidR="00D40F18" w:rsidRPr="00D40F18">
        <w:trPr>
          <w:gridAfter w:val="1"/>
          <w:trHeight w:val="668"/>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4</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4F6526">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Area exceeding</w:t>
            </w:r>
            <w:r w:rsidR="00B34544" w:rsidRPr="00D40F18">
              <w:rPr>
                <w:rFonts w:ascii="Arial" w:eastAsia="Times New Roman" w:hAnsi="Arial" w:cs="Arial"/>
                <w:color w:val="333333"/>
                <w:sz w:val="18"/>
                <w:szCs w:val="18"/>
                <w:lang w:val="en-GB"/>
              </w:rPr>
              <w:t xml:space="preserve"> 300 </w:t>
            </w:r>
            <w:proofErr w:type="spellStart"/>
            <w:r w:rsidRPr="00D40F18">
              <w:rPr>
                <w:rFonts w:ascii="Arial" w:eastAsia="Times New Roman" w:hAnsi="Arial" w:cs="Arial"/>
                <w:color w:val="333333"/>
                <w:sz w:val="18"/>
                <w:szCs w:val="18"/>
                <w:lang w:val="en-GB"/>
              </w:rPr>
              <w:t>sq</w:t>
            </w:r>
            <w:proofErr w:type="spellEnd"/>
            <w:r w:rsidR="00250D07"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83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15 </w:t>
            </w:r>
            <w:r w:rsidRPr="00D40F18">
              <w:rPr>
                <w:rFonts w:ascii="Arial" w:eastAsia="Times New Roman" w:hAnsi="Arial" w:cs="Arial"/>
                <w:color w:val="333333"/>
                <w:sz w:val="18"/>
                <w:szCs w:val="18"/>
                <w:lang w:val="en-GB"/>
              </w:rPr>
              <w:t xml:space="preserve">for each additional area up to </w:t>
            </w:r>
            <w:r w:rsidR="00B34544" w:rsidRPr="00D40F18">
              <w:rPr>
                <w:rFonts w:ascii="Arial" w:eastAsia="Times New Roman" w:hAnsi="Arial" w:cs="Arial"/>
                <w:color w:val="333333"/>
                <w:sz w:val="18"/>
                <w:szCs w:val="18"/>
                <w:lang w:val="en-GB"/>
              </w:rPr>
              <w:t xml:space="preserve">100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83 plus RON 15 for each additional area up to 100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40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6 </w:t>
            </w:r>
            <w:r w:rsidRPr="00D40F18">
              <w:rPr>
                <w:rFonts w:ascii="Arial" w:eastAsia="Times New Roman" w:hAnsi="Arial" w:cs="Arial"/>
                <w:color w:val="333333"/>
                <w:sz w:val="18"/>
                <w:szCs w:val="18"/>
                <w:lang w:val="en-GB"/>
              </w:rPr>
              <w:t xml:space="preserve">for each additional area up to 100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r>
      <w:tr w:rsidR="00691382"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A2</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Closed or open areas located in </w:t>
            </w:r>
            <w:r w:rsidR="00B34544" w:rsidRPr="00D40F18">
              <w:rPr>
                <w:rFonts w:ascii="Arial" w:eastAsia="Times New Roman" w:hAnsi="Arial" w:cs="Arial"/>
                <w:color w:val="333333"/>
                <w:sz w:val="18"/>
                <w:szCs w:val="18"/>
                <w:lang w:val="en-GB"/>
              </w:rPr>
              <w:t>com</w:t>
            </w:r>
            <w:r w:rsidRPr="00D40F18">
              <w:rPr>
                <w:rFonts w:ascii="Arial" w:eastAsia="Times New Roman" w:hAnsi="Arial" w:cs="Arial"/>
                <w:color w:val="333333"/>
                <w:sz w:val="18"/>
                <w:szCs w:val="18"/>
                <w:lang w:val="en-GB"/>
              </w:rPr>
              <w:t>m</w:t>
            </w:r>
            <w:r w:rsidR="00B34544" w:rsidRPr="00D40F18">
              <w:rPr>
                <w:rFonts w:ascii="Arial" w:eastAsia="Times New Roman" w:hAnsi="Arial" w:cs="Arial"/>
                <w:color w:val="333333"/>
                <w:sz w:val="18"/>
                <w:szCs w:val="18"/>
                <w:lang w:val="en-GB"/>
              </w:rPr>
              <w:t>une</w:t>
            </w:r>
            <w:r w:rsidRPr="00D40F18">
              <w:rPr>
                <w:rFonts w:ascii="Arial" w:eastAsia="Times New Roman" w:hAnsi="Arial" w:cs="Arial"/>
                <w:color w:val="333333"/>
                <w:sz w:val="18"/>
                <w:szCs w:val="18"/>
                <w:lang w:val="en-GB"/>
              </w:rPr>
              <w:t>s</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and villages</w:t>
            </w:r>
          </w:p>
        </w:tc>
      </w:tr>
      <w:tr w:rsidR="006871B2" w:rsidRPr="00D40F18">
        <w:trPr>
          <w:gridAfter w:val="1"/>
          <w:trHeight w:val="301"/>
          <w:jc w:val="center"/>
        </w:trPr>
        <w:tc>
          <w:tcPr>
            <w:tcW w:w="0" w:type="auto"/>
            <w:tcMar>
              <w:top w:w="0" w:type="dxa"/>
              <w:left w:w="0" w:type="dxa"/>
              <w:bottom w:w="0" w:type="dxa"/>
              <w:right w:w="0" w:type="dxa"/>
            </w:tcMar>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250D07" w:rsidRPr="00D40F18" w:rsidRDefault="009F7C32"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Classification </w:t>
            </w:r>
            <w:r w:rsidR="00250D07" w:rsidRPr="00D40F18">
              <w:rPr>
                <w:rFonts w:ascii="Arial" w:eastAsia="Times New Roman" w:hAnsi="Arial" w:cs="Arial"/>
                <w:color w:val="333333"/>
                <w:sz w:val="18"/>
                <w:szCs w:val="18"/>
                <w:lang w:val="en-GB"/>
              </w:rPr>
              <w:t>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Monthly Remuneration (VAT exclusive)</w:t>
            </w:r>
          </w:p>
        </w:tc>
      </w:tr>
      <w:tr w:rsidR="00D40F18" w:rsidRPr="00D40F18">
        <w:trPr>
          <w:gridAfter w:val="1"/>
          <w:trHeight w:val="484"/>
          <w:jc w:val="center"/>
        </w:trPr>
        <w:tc>
          <w:tcPr>
            <w:tcW w:w="0" w:type="auto"/>
            <w:tcMar>
              <w:top w:w="0" w:type="dxa"/>
              <w:left w:w="0" w:type="dxa"/>
              <w:bottom w:w="0" w:type="dxa"/>
              <w:right w:w="0" w:type="dxa"/>
            </w:tcMar>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250D07" w:rsidRPr="00D40F18" w:rsidRDefault="00250D07" w:rsidP="00250D07">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250D07" w:rsidRPr="00D40F18" w:rsidRDefault="00250D07" w:rsidP="00250D07">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D40F18" w:rsidRPr="00D40F18">
        <w:trPr>
          <w:gridAfter w:val="1"/>
          <w:trHeight w:val="301"/>
          <w:jc w:val="center"/>
        </w:trPr>
        <w:tc>
          <w:tcPr>
            <w:tcW w:w="0" w:type="auto"/>
            <w:tcMar>
              <w:top w:w="0" w:type="dxa"/>
              <w:left w:w="0" w:type="dxa"/>
              <w:bottom w:w="0" w:type="dxa"/>
              <w:right w:w="0" w:type="dxa"/>
            </w:tcMar>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Area between 0-50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19 </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19 </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11 </w:t>
            </w:r>
          </w:p>
        </w:tc>
      </w:tr>
      <w:tr w:rsidR="00D40F18" w:rsidRPr="00D40F18">
        <w:trPr>
          <w:gridAfter w:val="1"/>
          <w:trHeight w:val="301"/>
          <w:jc w:val="center"/>
        </w:trPr>
        <w:tc>
          <w:tcPr>
            <w:tcW w:w="0" w:type="auto"/>
            <w:tcMar>
              <w:top w:w="0" w:type="dxa"/>
              <w:left w:w="0" w:type="dxa"/>
              <w:bottom w:w="0" w:type="dxa"/>
              <w:right w:w="0" w:type="dxa"/>
            </w:tcMar>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Area between 51-100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27 </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27 </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14 </w:t>
            </w:r>
          </w:p>
        </w:tc>
      </w:tr>
      <w:tr w:rsidR="00D40F18" w:rsidRPr="00D40F18">
        <w:trPr>
          <w:gridAfter w:val="1"/>
          <w:trHeight w:val="668"/>
          <w:jc w:val="center"/>
        </w:trPr>
        <w:tc>
          <w:tcPr>
            <w:tcW w:w="0" w:type="auto"/>
            <w:tcMar>
              <w:top w:w="0" w:type="dxa"/>
              <w:left w:w="0" w:type="dxa"/>
              <w:bottom w:w="0" w:type="dxa"/>
              <w:right w:w="0" w:type="dxa"/>
            </w:tcMar>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Area between 101 and 300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B524B9"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250D07" w:rsidRPr="00D40F18">
              <w:rPr>
                <w:rFonts w:ascii="Arial" w:eastAsia="Times New Roman" w:hAnsi="Arial" w:cs="Arial"/>
                <w:color w:val="333333"/>
                <w:sz w:val="18"/>
                <w:szCs w:val="18"/>
                <w:lang w:val="en-GB"/>
              </w:rPr>
              <w:t xml:space="preserve">27 plus </w:t>
            </w:r>
            <w:r w:rsidRPr="00D40F18">
              <w:rPr>
                <w:rFonts w:ascii="Arial" w:eastAsia="Times New Roman" w:hAnsi="Arial" w:cs="Arial"/>
                <w:color w:val="333333"/>
                <w:sz w:val="18"/>
                <w:szCs w:val="18"/>
                <w:lang w:val="en-GB"/>
              </w:rPr>
              <w:t xml:space="preserve">RON </w:t>
            </w:r>
            <w:r w:rsidR="00250D07" w:rsidRPr="00D40F18">
              <w:rPr>
                <w:rFonts w:ascii="Arial" w:eastAsia="Times New Roman" w:hAnsi="Arial" w:cs="Arial"/>
                <w:color w:val="333333"/>
                <w:sz w:val="18"/>
                <w:szCs w:val="18"/>
                <w:lang w:val="en-GB"/>
              </w:rPr>
              <w:t xml:space="preserve">6 </w:t>
            </w:r>
            <w:r w:rsidRPr="00D40F18">
              <w:rPr>
                <w:rFonts w:ascii="Arial" w:eastAsia="Times New Roman" w:hAnsi="Arial" w:cs="Arial"/>
                <w:color w:val="333333"/>
                <w:sz w:val="18"/>
                <w:szCs w:val="18"/>
                <w:lang w:val="en-GB"/>
              </w:rPr>
              <w:t xml:space="preserve">for each additional area up to 50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5D6A4C"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250D07" w:rsidRPr="00D40F18">
              <w:rPr>
                <w:rFonts w:ascii="Arial" w:eastAsia="Times New Roman" w:hAnsi="Arial" w:cs="Arial"/>
                <w:color w:val="333333"/>
                <w:sz w:val="18"/>
                <w:szCs w:val="18"/>
                <w:lang w:val="en-GB"/>
              </w:rPr>
              <w:t>27 plus</w:t>
            </w:r>
            <w:r w:rsidRPr="00D40F18">
              <w:rPr>
                <w:rFonts w:ascii="Arial" w:eastAsia="Times New Roman" w:hAnsi="Arial" w:cs="Arial"/>
                <w:color w:val="333333"/>
                <w:sz w:val="18"/>
                <w:szCs w:val="18"/>
                <w:lang w:val="en-GB"/>
              </w:rPr>
              <w:t xml:space="preserve"> RON </w:t>
            </w:r>
            <w:r w:rsidR="00250D07" w:rsidRPr="00D40F18">
              <w:rPr>
                <w:rFonts w:ascii="Arial" w:eastAsia="Times New Roman" w:hAnsi="Arial" w:cs="Arial"/>
                <w:color w:val="333333"/>
                <w:sz w:val="18"/>
                <w:szCs w:val="18"/>
                <w:lang w:val="en-GB"/>
              </w:rPr>
              <w:t xml:space="preserve"> 6 </w:t>
            </w:r>
            <w:r w:rsidR="00B524B9" w:rsidRPr="00D40F18">
              <w:rPr>
                <w:rFonts w:ascii="Arial" w:eastAsia="Times New Roman" w:hAnsi="Arial" w:cs="Arial"/>
                <w:color w:val="333333"/>
                <w:sz w:val="18"/>
                <w:szCs w:val="18"/>
                <w:lang w:val="en-GB"/>
              </w:rPr>
              <w:t xml:space="preserve">for each additional area up to 50 </w:t>
            </w:r>
            <w:proofErr w:type="spellStart"/>
            <w:r w:rsidR="00B524B9" w:rsidRPr="00D40F18">
              <w:rPr>
                <w:rFonts w:ascii="Arial" w:eastAsia="Times New Roman" w:hAnsi="Arial" w:cs="Arial"/>
                <w:color w:val="333333"/>
                <w:sz w:val="18"/>
                <w:szCs w:val="18"/>
                <w:lang w:val="en-GB"/>
              </w:rPr>
              <w:t>sq</w:t>
            </w:r>
            <w:proofErr w:type="spellEnd"/>
            <w:r w:rsidR="00B524B9"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5D6A4C"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250D07" w:rsidRPr="00D40F18">
              <w:rPr>
                <w:rFonts w:ascii="Arial" w:eastAsia="Times New Roman" w:hAnsi="Arial" w:cs="Arial"/>
                <w:color w:val="333333"/>
                <w:sz w:val="18"/>
                <w:szCs w:val="18"/>
                <w:lang w:val="en-GB"/>
              </w:rPr>
              <w:t xml:space="preserve">14 plus </w:t>
            </w:r>
            <w:r w:rsidRPr="00D40F18">
              <w:rPr>
                <w:rFonts w:ascii="Arial" w:eastAsia="Times New Roman" w:hAnsi="Arial" w:cs="Arial"/>
                <w:color w:val="333333"/>
                <w:sz w:val="18"/>
                <w:szCs w:val="18"/>
                <w:lang w:val="en-GB"/>
              </w:rPr>
              <w:t xml:space="preserve">RON </w:t>
            </w:r>
            <w:r w:rsidR="00250D07" w:rsidRPr="00D40F18">
              <w:rPr>
                <w:rFonts w:ascii="Arial" w:eastAsia="Times New Roman" w:hAnsi="Arial" w:cs="Arial"/>
                <w:color w:val="333333"/>
                <w:sz w:val="18"/>
                <w:szCs w:val="18"/>
                <w:lang w:val="en-GB"/>
              </w:rPr>
              <w:t xml:space="preserve">3 </w:t>
            </w:r>
            <w:r w:rsidR="00B524B9" w:rsidRPr="00D40F18">
              <w:rPr>
                <w:rFonts w:ascii="Arial" w:eastAsia="Times New Roman" w:hAnsi="Arial" w:cs="Arial"/>
                <w:color w:val="333333"/>
                <w:sz w:val="18"/>
                <w:szCs w:val="18"/>
                <w:lang w:val="en-GB"/>
              </w:rPr>
              <w:t xml:space="preserve">for each additional area up to 50 </w:t>
            </w:r>
            <w:proofErr w:type="spellStart"/>
            <w:r w:rsidR="00B524B9" w:rsidRPr="00D40F18">
              <w:rPr>
                <w:rFonts w:ascii="Arial" w:eastAsia="Times New Roman" w:hAnsi="Arial" w:cs="Arial"/>
                <w:color w:val="333333"/>
                <w:sz w:val="18"/>
                <w:szCs w:val="18"/>
                <w:lang w:val="en-GB"/>
              </w:rPr>
              <w:t>sq</w:t>
            </w:r>
            <w:proofErr w:type="spellEnd"/>
            <w:r w:rsidR="00B524B9" w:rsidRPr="00D40F18">
              <w:rPr>
                <w:rFonts w:ascii="Arial" w:eastAsia="Times New Roman" w:hAnsi="Arial" w:cs="Arial"/>
                <w:color w:val="333333"/>
                <w:sz w:val="18"/>
                <w:szCs w:val="18"/>
                <w:lang w:val="en-GB"/>
              </w:rPr>
              <w:t xml:space="preserve"> m</w:t>
            </w:r>
          </w:p>
        </w:tc>
      </w:tr>
      <w:tr w:rsidR="00D40F18" w:rsidRPr="00D40F18">
        <w:trPr>
          <w:gridAfter w:val="1"/>
          <w:trHeight w:val="668"/>
          <w:jc w:val="center"/>
        </w:trPr>
        <w:tc>
          <w:tcPr>
            <w:tcW w:w="0" w:type="auto"/>
            <w:tcMar>
              <w:top w:w="0" w:type="dxa"/>
              <w:left w:w="0" w:type="dxa"/>
              <w:bottom w:w="0" w:type="dxa"/>
              <w:right w:w="0" w:type="dxa"/>
            </w:tcMar>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4</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250D07"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Area exceeding 300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B524B9"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250D07" w:rsidRPr="00D40F18">
              <w:rPr>
                <w:rFonts w:ascii="Arial" w:eastAsia="Times New Roman" w:hAnsi="Arial" w:cs="Arial"/>
                <w:color w:val="333333"/>
                <w:sz w:val="18"/>
                <w:szCs w:val="18"/>
                <w:lang w:val="en-GB"/>
              </w:rPr>
              <w:t xml:space="preserve">56 plus </w:t>
            </w:r>
            <w:r w:rsidRPr="00D40F18">
              <w:rPr>
                <w:rFonts w:ascii="Arial" w:eastAsia="Times New Roman" w:hAnsi="Arial" w:cs="Arial"/>
                <w:color w:val="333333"/>
                <w:sz w:val="18"/>
                <w:szCs w:val="18"/>
                <w:lang w:val="en-GB"/>
              </w:rPr>
              <w:t xml:space="preserve">RON </w:t>
            </w:r>
            <w:r w:rsidR="00250D07" w:rsidRPr="00D40F18">
              <w:rPr>
                <w:rFonts w:ascii="Arial" w:eastAsia="Times New Roman" w:hAnsi="Arial" w:cs="Arial"/>
                <w:color w:val="333333"/>
                <w:sz w:val="18"/>
                <w:szCs w:val="18"/>
                <w:lang w:val="en-GB"/>
              </w:rPr>
              <w:t xml:space="preserve">12 </w:t>
            </w:r>
            <w:r w:rsidRPr="00D40F18">
              <w:rPr>
                <w:rFonts w:ascii="Arial" w:eastAsia="Times New Roman" w:hAnsi="Arial" w:cs="Arial"/>
                <w:color w:val="333333"/>
                <w:sz w:val="18"/>
                <w:szCs w:val="18"/>
                <w:lang w:val="en-GB"/>
              </w:rPr>
              <w:t xml:space="preserve">for each additional area up to 100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B524B9"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250D07" w:rsidRPr="00D40F18">
              <w:rPr>
                <w:rFonts w:ascii="Arial" w:eastAsia="Times New Roman" w:hAnsi="Arial" w:cs="Arial"/>
                <w:color w:val="333333"/>
                <w:sz w:val="18"/>
                <w:szCs w:val="18"/>
                <w:lang w:val="en-GB"/>
              </w:rPr>
              <w:t xml:space="preserve">56 plus </w:t>
            </w:r>
            <w:r w:rsidRPr="00D40F18">
              <w:rPr>
                <w:rFonts w:ascii="Arial" w:eastAsia="Times New Roman" w:hAnsi="Arial" w:cs="Arial"/>
                <w:color w:val="333333"/>
                <w:sz w:val="18"/>
                <w:szCs w:val="18"/>
                <w:lang w:val="en-GB"/>
              </w:rPr>
              <w:t xml:space="preserve">RON </w:t>
            </w:r>
            <w:r w:rsidR="00250D07" w:rsidRPr="00D40F18">
              <w:rPr>
                <w:rFonts w:ascii="Arial" w:eastAsia="Times New Roman" w:hAnsi="Arial" w:cs="Arial"/>
                <w:color w:val="333333"/>
                <w:sz w:val="18"/>
                <w:szCs w:val="18"/>
                <w:lang w:val="en-GB"/>
              </w:rPr>
              <w:t xml:space="preserve">12 </w:t>
            </w:r>
            <w:r w:rsidRPr="00D40F18">
              <w:rPr>
                <w:rFonts w:ascii="Arial" w:eastAsia="Times New Roman" w:hAnsi="Arial" w:cs="Arial"/>
                <w:color w:val="333333"/>
                <w:sz w:val="18"/>
                <w:szCs w:val="18"/>
                <w:lang w:val="en-GB"/>
              </w:rPr>
              <w:t xml:space="preserve">for each additional area up to 100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250D07" w:rsidRPr="00D40F18" w:rsidRDefault="00B524B9" w:rsidP="00250D0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250D07" w:rsidRPr="00D40F18">
              <w:rPr>
                <w:rFonts w:ascii="Arial" w:eastAsia="Times New Roman" w:hAnsi="Arial" w:cs="Arial"/>
                <w:color w:val="333333"/>
                <w:sz w:val="18"/>
                <w:szCs w:val="18"/>
                <w:lang w:val="en-GB"/>
              </w:rPr>
              <w:t xml:space="preserve">32 plus </w:t>
            </w:r>
            <w:r w:rsidRPr="00D40F18">
              <w:rPr>
                <w:rFonts w:ascii="Arial" w:eastAsia="Times New Roman" w:hAnsi="Arial" w:cs="Arial"/>
                <w:color w:val="333333"/>
                <w:sz w:val="18"/>
                <w:szCs w:val="18"/>
                <w:lang w:val="en-GB"/>
              </w:rPr>
              <w:t xml:space="preserve">RON </w:t>
            </w:r>
            <w:r w:rsidR="00250D07" w:rsidRPr="00D40F18">
              <w:rPr>
                <w:rFonts w:ascii="Arial" w:eastAsia="Times New Roman" w:hAnsi="Arial" w:cs="Arial"/>
                <w:color w:val="333333"/>
                <w:sz w:val="18"/>
                <w:szCs w:val="18"/>
                <w:lang w:val="en-GB"/>
              </w:rPr>
              <w:t xml:space="preserve">5 </w:t>
            </w:r>
            <w:r w:rsidRPr="00D40F18">
              <w:rPr>
                <w:rFonts w:ascii="Arial" w:eastAsia="Times New Roman" w:hAnsi="Arial" w:cs="Arial"/>
                <w:color w:val="333333"/>
                <w:sz w:val="18"/>
                <w:szCs w:val="18"/>
                <w:lang w:val="en-GB"/>
              </w:rPr>
              <w:t xml:space="preserve">for each additional area up to 100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r>
      <w:tr w:rsidR="00691382" w:rsidRPr="00D40F18">
        <w:trPr>
          <w:gridAfter w:val="1"/>
          <w:trHeight w:val="707"/>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B</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682A3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Commercial units or service providers, showrooms, duty-free shops, shopping galleries, malls, supermarkets, hypermarkets, hospitals, medical offices, treatment </w:t>
            </w:r>
            <w:proofErr w:type="spellStart"/>
            <w:r w:rsidRPr="00D40F18">
              <w:rPr>
                <w:rFonts w:ascii="Arial" w:eastAsia="Times New Roman" w:hAnsi="Arial" w:cs="Arial"/>
                <w:color w:val="333333"/>
                <w:sz w:val="18"/>
                <w:szCs w:val="18"/>
                <w:lang w:val="en-GB"/>
              </w:rPr>
              <w:t>centers</w:t>
            </w:r>
            <w:proofErr w:type="spellEnd"/>
            <w:r w:rsidRPr="00D40F18">
              <w:rPr>
                <w:rFonts w:ascii="Arial" w:eastAsia="Times New Roman" w:hAnsi="Arial" w:cs="Arial"/>
                <w:color w:val="333333"/>
                <w:sz w:val="18"/>
                <w:szCs w:val="18"/>
                <w:lang w:val="en-GB"/>
              </w:rPr>
              <w:t>, casinos, internet rooms, game rooms, billiards, bowling</w:t>
            </w:r>
            <w:r w:rsidR="00D70B5B" w:rsidRPr="00D40F18">
              <w:rPr>
                <w:rFonts w:ascii="Arial" w:eastAsia="Times New Roman" w:hAnsi="Arial" w:cs="Arial"/>
                <w:color w:val="333333"/>
                <w:sz w:val="18"/>
                <w:szCs w:val="18"/>
                <w:lang w:val="en-GB"/>
              </w:rPr>
              <w:t xml:space="preserve"> alleys, table tennis facilities, beauty salons, and other similar facilities, </w:t>
            </w:r>
            <w:r w:rsidR="00B34544" w:rsidRPr="00D40F18">
              <w:rPr>
                <w:rFonts w:ascii="Arial" w:eastAsia="Times New Roman" w:hAnsi="Arial" w:cs="Arial"/>
                <w:color w:val="333333"/>
                <w:sz w:val="18"/>
                <w:szCs w:val="18"/>
                <w:lang w:val="en-GB"/>
              </w:rPr>
              <w:t>etc.</w:t>
            </w:r>
            <w:r w:rsidR="00B34544" w:rsidRPr="00D40F18">
              <w:rPr>
                <w:rFonts w:ascii="Arial" w:eastAsia="Times New Roman" w:hAnsi="Arial" w:cs="Arial"/>
                <w:color w:val="333333"/>
                <w:sz w:val="18"/>
                <w:szCs w:val="18"/>
                <w:vertAlign w:val="superscript"/>
                <w:lang w:val="en-GB"/>
              </w:rPr>
              <w:t>11)</w:t>
            </w:r>
            <w:r w:rsidR="00B34544" w:rsidRPr="00D40F18">
              <w:rPr>
                <w:rFonts w:ascii="Arial" w:eastAsia="Times New Roman" w:hAnsi="Arial" w:cs="Arial"/>
                <w:color w:val="333333"/>
                <w:sz w:val="18"/>
                <w:szCs w:val="18"/>
                <w:lang w:val="en-GB"/>
              </w:rPr>
              <w:t xml:space="preserve">, </w:t>
            </w:r>
            <w:r w:rsidR="00B34544" w:rsidRPr="00D40F18">
              <w:rPr>
                <w:rFonts w:ascii="Arial" w:eastAsia="Times New Roman" w:hAnsi="Arial" w:cs="Arial"/>
                <w:color w:val="333333"/>
                <w:sz w:val="18"/>
                <w:szCs w:val="18"/>
                <w:vertAlign w:val="superscript"/>
                <w:lang w:val="en-GB"/>
              </w:rPr>
              <w:t>12)</w:t>
            </w:r>
            <w:r w:rsidR="00B34544" w:rsidRPr="00D40F18">
              <w:rPr>
                <w:rFonts w:ascii="Arial" w:eastAsia="Times New Roman" w:hAnsi="Arial" w:cs="Arial"/>
                <w:color w:val="333333"/>
                <w:sz w:val="18"/>
                <w:szCs w:val="18"/>
                <w:lang w:val="en-GB"/>
              </w:rPr>
              <w:t xml:space="preserve"> - </w:t>
            </w:r>
            <w:r w:rsidR="00D70B5B" w:rsidRPr="00D40F18">
              <w:rPr>
                <w:rFonts w:ascii="Arial" w:eastAsia="Times New Roman" w:hAnsi="Arial" w:cs="Arial"/>
                <w:color w:val="333333"/>
                <w:sz w:val="18"/>
                <w:szCs w:val="18"/>
                <w:lang w:val="en-GB"/>
              </w:rPr>
              <w:t>closed or open areas located in cities, tourist resorts, communes, and villages</w:t>
            </w:r>
          </w:p>
        </w:tc>
      </w:tr>
      <w:tr w:rsidR="006871B2" w:rsidRPr="00D40F18">
        <w:trPr>
          <w:gridAfter w:val="1"/>
          <w:trHeight w:val="301"/>
          <w:jc w:val="center"/>
        </w:trPr>
        <w:tc>
          <w:tcPr>
            <w:tcW w:w="0" w:type="auto"/>
            <w:tcMar>
              <w:top w:w="0" w:type="dxa"/>
              <w:left w:w="0" w:type="dxa"/>
              <w:bottom w:w="0" w:type="dxa"/>
              <w:right w:w="0" w:type="dxa"/>
            </w:tcMar>
            <w:hideMark/>
          </w:tcPr>
          <w:p w:rsidR="00D70B5B" w:rsidRPr="00D40F18" w:rsidRDefault="00D70B5B" w:rsidP="00D70B5B">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D70B5B" w:rsidRPr="00D40F18" w:rsidRDefault="00D70B5B" w:rsidP="00D70B5B">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D70B5B" w:rsidRPr="00D40F18" w:rsidRDefault="009F7C32" w:rsidP="00D70B5B">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Classification </w:t>
            </w:r>
            <w:r w:rsidR="00D70B5B" w:rsidRPr="00D40F18">
              <w:rPr>
                <w:rFonts w:ascii="Arial" w:eastAsia="Times New Roman" w:hAnsi="Arial" w:cs="Arial"/>
                <w:color w:val="333333"/>
                <w:sz w:val="18"/>
                <w:szCs w:val="18"/>
                <w:lang w:val="en-GB"/>
              </w:rPr>
              <w:t>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D70B5B" w:rsidRPr="00D40F18" w:rsidRDefault="00D70B5B" w:rsidP="00D70B5B">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Monthly Remuneration (VAT exclusive)</w:t>
            </w:r>
          </w:p>
        </w:tc>
      </w:tr>
      <w:tr w:rsidR="00D40F18" w:rsidRPr="00D40F18">
        <w:trPr>
          <w:gridAfter w:val="1"/>
          <w:trHeight w:val="484"/>
          <w:jc w:val="center"/>
        </w:trPr>
        <w:tc>
          <w:tcPr>
            <w:tcW w:w="0" w:type="auto"/>
            <w:tcMar>
              <w:top w:w="0" w:type="dxa"/>
              <w:left w:w="0" w:type="dxa"/>
              <w:bottom w:w="0" w:type="dxa"/>
              <w:right w:w="0" w:type="dxa"/>
            </w:tcMar>
            <w:hideMark/>
          </w:tcPr>
          <w:p w:rsidR="00D70B5B" w:rsidRPr="00D40F18" w:rsidRDefault="00D70B5B" w:rsidP="00D70B5B">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D70B5B" w:rsidRPr="00D40F18" w:rsidRDefault="00D70B5B" w:rsidP="00D70B5B">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D70B5B" w:rsidRPr="00D40F18" w:rsidRDefault="00D70B5B" w:rsidP="00D70B5B">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D70B5B" w:rsidRPr="00D40F18" w:rsidRDefault="00D70B5B" w:rsidP="00D70B5B">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D70B5B" w:rsidRPr="00D40F18" w:rsidRDefault="00D70B5B" w:rsidP="00D70B5B">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D70B5B" w:rsidRPr="00D40F18" w:rsidRDefault="00D70B5B" w:rsidP="00D70B5B">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Area up to</w:t>
            </w:r>
            <w:r w:rsidR="00B34544" w:rsidRPr="00D40F18">
              <w:rPr>
                <w:rFonts w:ascii="Arial" w:eastAsia="Times New Roman" w:hAnsi="Arial" w:cs="Arial"/>
                <w:color w:val="333333"/>
                <w:sz w:val="18"/>
                <w:szCs w:val="18"/>
                <w:lang w:val="en-GB"/>
              </w:rPr>
              <w:t xml:space="preserve"> 100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39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39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21 </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Area between </w:t>
            </w:r>
            <w:r w:rsidR="00B34544" w:rsidRPr="00D40F18">
              <w:rPr>
                <w:rFonts w:ascii="Arial" w:eastAsia="Times New Roman" w:hAnsi="Arial" w:cs="Arial"/>
                <w:color w:val="333333"/>
                <w:sz w:val="18"/>
                <w:szCs w:val="18"/>
                <w:lang w:val="en-GB"/>
              </w:rPr>
              <w:t xml:space="preserve">101-200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37 </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Area between </w:t>
            </w:r>
            <w:r w:rsidR="00B34544" w:rsidRPr="00D40F18">
              <w:rPr>
                <w:rFonts w:ascii="Arial" w:eastAsia="Times New Roman" w:hAnsi="Arial" w:cs="Arial"/>
                <w:color w:val="333333"/>
                <w:sz w:val="18"/>
                <w:szCs w:val="18"/>
                <w:lang w:val="en-GB"/>
              </w:rPr>
              <w:t xml:space="preserve">201-300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101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101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50 </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4</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Area between </w:t>
            </w:r>
            <w:r w:rsidR="00B34544" w:rsidRPr="00D40F18">
              <w:rPr>
                <w:rFonts w:ascii="Arial" w:eastAsia="Times New Roman" w:hAnsi="Arial" w:cs="Arial"/>
                <w:color w:val="333333"/>
                <w:sz w:val="18"/>
                <w:szCs w:val="18"/>
                <w:lang w:val="en-GB"/>
              </w:rPr>
              <w:t xml:space="preserve">301-400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120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120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62 </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5</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Area between </w:t>
            </w:r>
            <w:r w:rsidR="00B34544" w:rsidRPr="00D40F18">
              <w:rPr>
                <w:rFonts w:ascii="Arial" w:eastAsia="Times New Roman" w:hAnsi="Arial" w:cs="Arial"/>
                <w:color w:val="333333"/>
                <w:sz w:val="18"/>
                <w:szCs w:val="18"/>
                <w:lang w:val="en-GB"/>
              </w:rPr>
              <w:t xml:space="preserve">401-500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139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139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70 </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6</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Area between </w:t>
            </w:r>
            <w:r w:rsidR="00B34544" w:rsidRPr="00D40F18">
              <w:rPr>
                <w:rFonts w:ascii="Arial" w:eastAsia="Times New Roman" w:hAnsi="Arial" w:cs="Arial"/>
                <w:color w:val="333333"/>
                <w:sz w:val="18"/>
                <w:szCs w:val="18"/>
                <w:lang w:val="en-GB"/>
              </w:rPr>
              <w:t xml:space="preserve">501-1.000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200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200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101 </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7</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Area between </w:t>
            </w:r>
            <w:r w:rsidR="00B34544" w:rsidRPr="00D40F18">
              <w:rPr>
                <w:rFonts w:ascii="Arial" w:eastAsia="Times New Roman" w:hAnsi="Arial" w:cs="Arial"/>
                <w:color w:val="333333"/>
                <w:sz w:val="18"/>
                <w:szCs w:val="18"/>
                <w:lang w:val="en-GB"/>
              </w:rPr>
              <w:t xml:space="preserve">1.001-2.500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279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279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139 </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8</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Area between </w:t>
            </w:r>
            <w:r w:rsidR="00B34544" w:rsidRPr="00D40F18">
              <w:rPr>
                <w:rFonts w:ascii="Arial" w:eastAsia="Times New Roman" w:hAnsi="Arial" w:cs="Arial"/>
                <w:color w:val="333333"/>
                <w:sz w:val="18"/>
                <w:szCs w:val="18"/>
                <w:lang w:val="en-GB"/>
              </w:rPr>
              <w:t xml:space="preserve">2.501-5.000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306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306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154 </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9</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Area between </w:t>
            </w:r>
            <w:r w:rsidR="00B34544" w:rsidRPr="00D40F18">
              <w:rPr>
                <w:rFonts w:ascii="Arial" w:eastAsia="Times New Roman" w:hAnsi="Arial" w:cs="Arial"/>
                <w:color w:val="333333"/>
                <w:sz w:val="18"/>
                <w:szCs w:val="18"/>
                <w:lang w:val="en-GB"/>
              </w:rPr>
              <w:t xml:space="preserve">5.001-7.500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359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359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180 </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10</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Area exceeding</w:t>
            </w:r>
            <w:r w:rsidR="00B34544" w:rsidRPr="00D40F18">
              <w:rPr>
                <w:rFonts w:ascii="Arial" w:eastAsia="Times New Roman" w:hAnsi="Arial" w:cs="Arial"/>
                <w:color w:val="333333"/>
                <w:sz w:val="18"/>
                <w:szCs w:val="18"/>
                <w:lang w:val="en-GB"/>
              </w:rPr>
              <w:t xml:space="preserve"> 7.500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385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385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192 </w:t>
            </w:r>
          </w:p>
        </w:tc>
      </w:tr>
      <w:tr w:rsidR="00691382" w:rsidRPr="00D40F18">
        <w:trPr>
          <w:gridAfter w:val="1"/>
          <w:trHeight w:val="340"/>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Fairs or exhibitions</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events with advertising or means of advertising</w:t>
            </w:r>
            <w:r w:rsidR="00B34544" w:rsidRPr="00D40F18">
              <w:rPr>
                <w:rFonts w:ascii="Arial" w:eastAsia="Times New Roman" w:hAnsi="Arial" w:cs="Arial"/>
                <w:color w:val="333333"/>
                <w:sz w:val="18"/>
                <w:szCs w:val="18"/>
                <w:vertAlign w:val="superscript"/>
                <w:lang w:val="en-GB"/>
              </w:rPr>
              <w:t>1)</w:t>
            </w:r>
            <w:r w:rsidR="00B34544" w:rsidRPr="00D40F18">
              <w:rPr>
                <w:rFonts w:ascii="Arial" w:eastAsia="Times New Roman" w:hAnsi="Arial" w:cs="Arial"/>
                <w:color w:val="333333"/>
                <w:sz w:val="18"/>
                <w:szCs w:val="18"/>
                <w:lang w:val="en-GB"/>
              </w:rPr>
              <w:t xml:space="preserve">, </w:t>
            </w:r>
            <w:r w:rsidR="00B34544" w:rsidRPr="00D40F18">
              <w:rPr>
                <w:rFonts w:ascii="Arial" w:eastAsia="Times New Roman" w:hAnsi="Arial" w:cs="Arial"/>
                <w:color w:val="333333"/>
                <w:sz w:val="18"/>
                <w:szCs w:val="18"/>
                <w:vertAlign w:val="superscript"/>
                <w:lang w:val="en-GB"/>
              </w:rPr>
              <w:t>2)</w:t>
            </w:r>
            <w:r w:rsidR="00B34544" w:rsidRPr="00D40F18">
              <w:rPr>
                <w:rFonts w:ascii="Arial" w:eastAsia="Times New Roman" w:hAnsi="Arial" w:cs="Arial"/>
                <w:color w:val="333333"/>
                <w:sz w:val="18"/>
                <w:szCs w:val="18"/>
                <w:lang w:val="en-GB"/>
              </w:rPr>
              <w:t xml:space="preserve">, </w:t>
            </w:r>
            <w:r w:rsidR="00B34544" w:rsidRPr="00D40F18">
              <w:rPr>
                <w:rFonts w:ascii="Arial" w:eastAsia="Times New Roman" w:hAnsi="Arial" w:cs="Arial"/>
                <w:color w:val="333333"/>
                <w:sz w:val="18"/>
                <w:szCs w:val="18"/>
                <w:vertAlign w:val="superscript"/>
                <w:lang w:val="en-GB"/>
              </w:rPr>
              <w:t>10)</w:t>
            </w:r>
          </w:p>
        </w:tc>
      </w:tr>
      <w:tr w:rsidR="00691382"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C1</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2C16C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Closed or open areas located in cities, tourist resorts, communes, and villages</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9F7C3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Classification </w:t>
            </w:r>
            <w:r w:rsidR="002C16C5" w:rsidRPr="00D40F18">
              <w:rPr>
                <w:rFonts w:ascii="Arial" w:eastAsia="Times New Roman" w:hAnsi="Arial" w:cs="Arial"/>
                <w:color w:val="333333"/>
                <w:sz w:val="18"/>
                <w:szCs w:val="18"/>
                <w:lang w:val="en-GB"/>
              </w:rPr>
              <w:t>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8B7064" w:rsidRPr="00D40F18" w:rsidRDefault="001A4DD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Daily remuneration</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VAT exclusive</w:t>
            </w:r>
            <w:r w:rsidR="00B34544" w:rsidRPr="00D40F18">
              <w:rPr>
                <w:rFonts w:ascii="Arial" w:eastAsia="Times New Roman" w:hAnsi="Arial" w:cs="Arial"/>
                <w:color w:val="333333"/>
                <w:sz w:val="18"/>
                <w:szCs w:val="18"/>
                <w:lang w:val="en-GB"/>
              </w:rPr>
              <w:t>)</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1A4DD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1A4DD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9186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Fairs or exhibitions, both u</w:t>
            </w:r>
            <w:r w:rsidR="000908F8" w:rsidRPr="00D40F18">
              <w:rPr>
                <w:rFonts w:ascii="Arial" w:eastAsia="Times New Roman" w:hAnsi="Arial" w:cs="Arial"/>
                <w:color w:val="333333"/>
                <w:sz w:val="18"/>
                <w:szCs w:val="18"/>
                <w:lang w:val="en-GB"/>
              </w:rPr>
              <w:t>rban and in tourist resorts</w:t>
            </w:r>
            <w:r w:rsidR="001C16A6" w:rsidRPr="00D40F18">
              <w:rPr>
                <w:rFonts w:ascii="Arial" w:eastAsia="Times New Roman" w:hAnsi="Arial" w:cs="Arial"/>
                <w:color w:val="333333"/>
                <w:sz w:val="18"/>
                <w:szCs w:val="18"/>
                <w:lang w:val="en-GB"/>
              </w:rPr>
              <w:t>,</w:t>
            </w:r>
            <w:r w:rsidR="000908F8" w:rsidRPr="00D40F18">
              <w:rPr>
                <w:rFonts w:ascii="Arial" w:eastAsia="Times New Roman" w:hAnsi="Arial" w:cs="Arial"/>
                <w:color w:val="333333"/>
                <w:sz w:val="18"/>
                <w:szCs w:val="18"/>
                <w:lang w:val="en-GB"/>
              </w:rPr>
              <w:t xml:space="preserve"> up to </w:t>
            </w:r>
            <w:r w:rsidR="00B34544" w:rsidRPr="00D40F18">
              <w:rPr>
                <w:rFonts w:ascii="Arial" w:eastAsia="Times New Roman" w:hAnsi="Arial" w:cs="Arial"/>
                <w:color w:val="333333"/>
                <w:sz w:val="18"/>
                <w:szCs w:val="18"/>
                <w:lang w:val="en-GB"/>
              </w:rPr>
              <w:t xml:space="preserve">1.000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r w:rsidR="001C16A6" w:rsidRPr="00D40F18">
              <w:rPr>
                <w:rFonts w:ascii="Arial" w:eastAsia="Times New Roman" w:hAnsi="Arial" w:cs="Arial"/>
                <w:color w:val="333333"/>
                <w:sz w:val="18"/>
                <w:szCs w:val="18"/>
                <w:lang w:val="en-GB"/>
              </w:rPr>
              <w:t xml:space="preserve">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37 </w:t>
            </w:r>
          </w:p>
        </w:tc>
      </w:tr>
      <w:tr w:rsidR="00D40F18" w:rsidRPr="00D40F18">
        <w:trPr>
          <w:gridAfter w:val="1"/>
          <w:trHeight w:val="668"/>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1C16A6">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Fairs or exhibitions, both urban and in tourist resorts, </w:t>
            </w:r>
            <w:r w:rsidR="000908F8" w:rsidRPr="00D40F18">
              <w:rPr>
                <w:rFonts w:ascii="Arial" w:eastAsia="Times New Roman" w:hAnsi="Arial" w:cs="Arial"/>
                <w:color w:val="333333"/>
                <w:sz w:val="18"/>
                <w:szCs w:val="18"/>
                <w:lang w:val="en-GB"/>
              </w:rPr>
              <w:t xml:space="preserve">between </w:t>
            </w:r>
            <w:r w:rsidR="00B34544" w:rsidRPr="00D40F18">
              <w:rPr>
                <w:rFonts w:ascii="Arial" w:eastAsia="Times New Roman" w:hAnsi="Arial" w:cs="Arial"/>
                <w:color w:val="333333"/>
                <w:sz w:val="18"/>
                <w:szCs w:val="18"/>
                <w:lang w:val="en-GB"/>
              </w:rPr>
              <w:t xml:space="preserve">1.001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 </w:t>
            </w:r>
            <w:r w:rsidR="00B34544" w:rsidRPr="00D40F18">
              <w:rPr>
                <w:rFonts w:ascii="Arial" w:eastAsia="Times New Roman" w:hAnsi="Arial" w:cs="Arial"/>
                <w:color w:val="333333"/>
                <w:sz w:val="18"/>
                <w:szCs w:val="18"/>
                <w:lang w:val="en-GB"/>
              </w:rPr>
              <w:t>-</w:t>
            </w:r>
            <w:r w:rsidR="000908F8" w:rsidRPr="00D40F18">
              <w:rPr>
                <w:rFonts w:ascii="Arial" w:eastAsia="Times New Roman" w:hAnsi="Arial" w:cs="Arial"/>
                <w:color w:val="333333"/>
                <w:sz w:val="18"/>
                <w:szCs w:val="18"/>
                <w:lang w:val="en-GB"/>
              </w:rPr>
              <w:t xml:space="preserve"> </w:t>
            </w:r>
            <w:r w:rsidR="00B34544" w:rsidRPr="00D40F18">
              <w:rPr>
                <w:rFonts w:ascii="Arial" w:eastAsia="Times New Roman" w:hAnsi="Arial" w:cs="Arial"/>
                <w:color w:val="333333"/>
                <w:sz w:val="18"/>
                <w:szCs w:val="18"/>
                <w:lang w:val="en-GB"/>
              </w:rPr>
              <w:t xml:space="preserve">2.000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134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134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66 </w:t>
            </w:r>
          </w:p>
        </w:tc>
      </w:tr>
      <w:tr w:rsidR="00D40F18" w:rsidRPr="00D40F18">
        <w:trPr>
          <w:gridAfter w:val="1"/>
          <w:trHeight w:val="668"/>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1C16A6">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Fairs or exhibitions, both urban and in tourist resorts, </w:t>
            </w:r>
            <w:r w:rsidR="000908F8" w:rsidRPr="00D40F18">
              <w:rPr>
                <w:rFonts w:ascii="Arial" w:eastAsia="Times New Roman" w:hAnsi="Arial" w:cs="Arial"/>
                <w:color w:val="333333"/>
                <w:sz w:val="18"/>
                <w:szCs w:val="18"/>
                <w:lang w:val="en-GB"/>
              </w:rPr>
              <w:t xml:space="preserve">exceeding </w:t>
            </w:r>
            <w:r w:rsidR="00B34544" w:rsidRPr="00D40F18">
              <w:rPr>
                <w:rFonts w:ascii="Arial" w:eastAsia="Times New Roman" w:hAnsi="Arial" w:cs="Arial"/>
                <w:color w:val="333333"/>
                <w:sz w:val="18"/>
                <w:szCs w:val="18"/>
                <w:lang w:val="en-GB"/>
              </w:rPr>
              <w:t xml:space="preserve">2.000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134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37 </w:t>
            </w:r>
            <w:r w:rsidRPr="00D40F18">
              <w:rPr>
                <w:rFonts w:ascii="Arial" w:eastAsia="Times New Roman" w:hAnsi="Arial" w:cs="Arial"/>
                <w:color w:val="333333"/>
                <w:sz w:val="18"/>
                <w:szCs w:val="18"/>
                <w:lang w:val="en-GB"/>
              </w:rPr>
              <w:t xml:space="preserve">for each additional area up to </w:t>
            </w:r>
            <w:r w:rsidR="00B34544" w:rsidRPr="00D40F18">
              <w:rPr>
                <w:rFonts w:ascii="Arial" w:eastAsia="Times New Roman" w:hAnsi="Arial" w:cs="Arial"/>
                <w:color w:val="333333"/>
                <w:sz w:val="18"/>
                <w:szCs w:val="18"/>
                <w:lang w:val="en-GB"/>
              </w:rPr>
              <w:t xml:space="preserve">1.000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134 plus RON 37 for each additional area up to 1.000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66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15 </w:t>
            </w:r>
            <w:r w:rsidRPr="00D40F18">
              <w:rPr>
                <w:rFonts w:ascii="Arial" w:eastAsia="Times New Roman" w:hAnsi="Arial" w:cs="Arial"/>
                <w:color w:val="333333"/>
                <w:sz w:val="18"/>
                <w:szCs w:val="18"/>
                <w:lang w:val="en-GB"/>
              </w:rPr>
              <w:t xml:space="preserve">for each additional area up to </w:t>
            </w:r>
            <w:r w:rsidR="00B34544" w:rsidRPr="00D40F18">
              <w:rPr>
                <w:rFonts w:ascii="Arial" w:eastAsia="Times New Roman" w:hAnsi="Arial" w:cs="Arial"/>
                <w:color w:val="333333"/>
                <w:sz w:val="18"/>
                <w:szCs w:val="18"/>
                <w:lang w:val="en-GB"/>
              </w:rPr>
              <w:t xml:space="preserve">1.000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r>
      <w:tr w:rsidR="00D40F18" w:rsidRPr="00D40F18">
        <w:trPr>
          <w:gridAfter w:val="1"/>
          <w:trHeight w:val="668"/>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4</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1A4DD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Rural fairs or exhibitions, fairs, stalls up to </w:t>
            </w:r>
            <w:r w:rsidR="00B34544" w:rsidRPr="00D40F18">
              <w:rPr>
                <w:rFonts w:ascii="Arial" w:eastAsia="Times New Roman" w:hAnsi="Arial" w:cs="Arial"/>
                <w:color w:val="333333"/>
                <w:sz w:val="18"/>
                <w:szCs w:val="18"/>
                <w:lang w:val="en-GB"/>
              </w:rPr>
              <w:t xml:space="preserve">1.000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45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45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22 </w:t>
            </w:r>
          </w:p>
        </w:tc>
      </w:tr>
      <w:tr w:rsidR="00D40F18" w:rsidRPr="00D40F18">
        <w:trPr>
          <w:gridAfter w:val="1"/>
          <w:trHeight w:val="668"/>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5</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1A4DD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Rural fairs or exhibitions, fairs, stalls between </w:t>
            </w:r>
            <w:r w:rsidR="00B34544" w:rsidRPr="00D40F18">
              <w:rPr>
                <w:rFonts w:ascii="Arial" w:eastAsia="Times New Roman" w:hAnsi="Arial" w:cs="Arial"/>
                <w:color w:val="333333"/>
                <w:sz w:val="18"/>
                <w:szCs w:val="18"/>
                <w:lang w:val="en-GB"/>
              </w:rPr>
              <w:t xml:space="preserve">1.001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r w:rsidRPr="00D40F18">
              <w:rPr>
                <w:rFonts w:ascii="Arial" w:eastAsia="Times New Roman" w:hAnsi="Arial" w:cs="Arial"/>
                <w:color w:val="333333"/>
                <w:sz w:val="18"/>
                <w:szCs w:val="18"/>
                <w:lang w:val="en-GB"/>
              </w:rPr>
              <w:t xml:space="preserve"> </w:t>
            </w:r>
            <w:r w:rsidR="00B34544" w:rsidRPr="00D40F18">
              <w:rPr>
                <w:rFonts w:ascii="Arial" w:eastAsia="Times New Roman" w:hAnsi="Arial" w:cs="Arial"/>
                <w:color w:val="333333"/>
                <w:sz w:val="18"/>
                <w:szCs w:val="18"/>
                <w:lang w:val="en-GB"/>
              </w:rPr>
              <w:t>-</w:t>
            </w:r>
            <w:r w:rsidRPr="00D40F18">
              <w:rPr>
                <w:rFonts w:ascii="Arial" w:eastAsia="Times New Roman" w:hAnsi="Arial" w:cs="Arial"/>
                <w:color w:val="333333"/>
                <w:sz w:val="18"/>
                <w:szCs w:val="18"/>
                <w:lang w:val="en-GB"/>
              </w:rPr>
              <w:t xml:space="preserve"> </w:t>
            </w:r>
            <w:r w:rsidR="00B34544" w:rsidRPr="00D40F18">
              <w:rPr>
                <w:rFonts w:ascii="Arial" w:eastAsia="Times New Roman" w:hAnsi="Arial" w:cs="Arial"/>
                <w:color w:val="333333"/>
                <w:sz w:val="18"/>
                <w:szCs w:val="18"/>
                <w:lang w:val="en-GB"/>
              </w:rPr>
              <w:t xml:space="preserve">2.000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37 </w:t>
            </w:r>
          </w:p>
        </w:tc>
      </w:tr>
      <w:tr w:rsidR="00D40F18" w:rsidRPr="00D40F18">
        <w:trPr>
          <w:gridAfter w:val="1"/>
          <w:trHeight w:val="668"/>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6</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1A4DD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Rural fairs or exhibitions, fairs, stalls exceeding</w:t>
            </w:r>
            <w:r w:rsidR="00B34544" w:rsidRPr="00D40F18">
              <w:rPr>
                <w:rFonts w:ascii="Arial" w:eastAsia="Times New Roman" w:hAnsi="Arial" w:cs="Arial"/>
                <w:color w:val="333333"/>
                <w:sz w:val="18"/>
                <w:szCs w:val="18"/>
                <w:lang w:val="en-GB"/>
              </w:rPr>
              <w:t xml:space="preserve"> 2.000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73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22 </w:t>
            </w:r>
            <w:r w:rsidRPr="00D40F18">
              <w:rPr>
                <w:rFonts w:ascii="Arial" w:eastAsia="Times New Roman" w:hAnsi="Arial" w:cs="Arial"/>
                <w:color w:val="333333"/>
                <w:sz w:val="18"/>
                <w:szCs w:val="18"/>
                <w:lang w:val="en-GB"/>
              </w:rPr>
              <w:t>for each additional area up to</w:t>
            </w:r>
            <w:r w:rsidR="00B34544" w:rsidRPr="00D40F18">
              <w:rPr>
                <w:rFonts w:ascii="Arial" w:eastAsia="Times New Roman" w:hAnsi="Arial" w:cs="Arial"/>
                <w:color w:val="333333"/>
                <w:sz w:val="18"/>
                <w:szCs w:val="18"/>
                <w:lang w:val="en-GB"/>
              </w:rPr>
              <w:t xml:space="preserve"> 1.000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73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22 </w:t>
            </w:r>
            <w:r w:rsidRPr="00D40F18">
              <w:rPr>
                <w:rFonts w:ascii="Arial" w:eastAsia="Times New Roman" w:hAnsi="Arial" w:cs="Arial"/>
                <w:color w:val="333333"/>
                <w:sz w:val="18"/>
                <w:szCs w:val="18"/>
                <w:lang w:val="en-GB"/>
              </w:rPr>
              <w:t xml:space="preserve">for each additional area up to </w:t>
            </w:r>
            <w:r w:rsidR="00B34544" w:rsidRPr="00D40F18">
              <w:rPr>
                <w:rFonts w:ascii="Arial" w:eastAsia="Times New Roman" w:hAnsi="Arial" w:cs="Arial"/>
                <w:color w:val="333333"/>
                <w:sz w:val="18"/>
                <w:szCs w:val="18"/>
                <w:lang w:val="en-GB"/>
              </w:rPr>
              <w:t xml:space="preserve">1.000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37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11 </w:t>
            </w:r>
            <w:r w:rsidRPr="00D40F18">
              <w:rPr>
                <w:rFonts w:ascii="Arial" w:eastAsia="Times New Roman" w:hAnsi="Arial" w:cs="Arial"/>
                <w:color w:val="333333"/>
                <w:sz w:val="18"/>
                <w:szCs w:val="18"/>
                <w:lang w:val="en-GB"/>
              </w:rPr>
              <w:t xml:space="preserve">for each additional area up to </w:t>
            </w:r>
            <w:r w:rsidR="00B34544" w:rsidRPr="00D40F18">
              <w:rPr>
                <w:rFonts w:ascii="Arial" w:eastAsia="Times New Roman" w:hAnsi="Arial" w:cs="Arial"/>
                <w:color w:val="333333"/>
                <w:sz w:val="18"/>
                <w:szCs w:val="18"/>
                <w:lang w:val="en-GB"/>
              </w:rPr>
              <w:t xml:space="preserve">1.000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7</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1A4DD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Art, science, book and other similar exhibitions up to </w:t>
            </w:r>
            <w:r w:rsidR="00B34544" w:rsidRPr="00D40F18">
              <w:rPr>
                <w:rFonts w:ascii="Arial" w:eastAsia="Times New Roman" w:hAnsi="Arial" w:cs="Arial"/>
                <w:color w:val="333333"/>
                <w:sz w:val="18"/>
                <w:szCs w:val="18"/>
                <w:lang w:val="en-GB"/>
              </w:rPr>
              <w:t xml:space="preserve">1.000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15 </w:t>
            </w:r>
          </w:p>
        </w:tc>
      </w:tr>
      <w:tr w:rsidR="00D40F18" w:rsidRPr="00D40F18">
        <w:trPr>
          <w:gridAfter w:val="1"/>
          <w:trHeight w:val="668"/>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8</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1A4DD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Art, science, book and other similar exhibitions between</w:t>
            </w:r>
            <w:r w:rsidR="00B34544" w:rsidRPr="00D40F18">
              <w:rPr>
                <w:rFonts w:ascii="Arial" w:eastAsia="Times New Roman" w:hAnsi="Arial" w:cs="Arial"/>
                <w:color w:val="333333"/>
                <w:sz w:val="18"/>
                <w:szCs w:val="18"/>
                <w:lang w:val="en-GB"/>
              </w:rPr>
              <w:t xml:space="preserve"> 1001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r w:rsidRPr="00D40F18">
              <w:rPr>
                <w:rFonts w:ascii="Arial" w:eastAsia="Times New Roman" w:hAnsi="Arial" w:cs="Arial"/>
                <w:color w:val="333333"/>
                <w:sz w:val="18"/>
                <w:szCs w:val="18"/>
                <w:lang w:val="en-GB"/>
              </w:rPr>
              <w:t xml:space="preserve"> </w:t>
            </w:r>
            <w:r w:rsidR="00B34544" w:rsidRPr="00D40F18">
              <w:rPr>
                <w:rFonts w:ascii="Arial" w:eastAsia="Times New Roman" w:hAnsi="Arial" w:cs="Arial"/>
                <w:color w:val="333333"/>
                <w:sz w:val="18"/>
                <w:szCs w:val="18"/>
                <w:lang w:val="en-GB"/>
              </w:rPr>
              <w:t>-</w:t>
            </w:r>
            <w:r w:rsidRPr="00D40F18">
              <w:rPr>
                <w:rFonts w:ascii="Arial" w:eastAsia="Times New Roman" w:hAnsi="Arial" w:cs="Arial"/>
                <w:color w:val="333333"/>
                <w:sz w:val="18"/>
                <w:szCs w:val="18"/>
                <w:lang w:val="en-GB"/>
              </w:rPr>
              <w:t xml:space="preserve"> </w:t>
            </w:r>
            <w:r w:rsidR="00B34544" w:rsidRPr="00D40F18">
              <w:rPr>
                <w:rFonts w:ascii="Arial" w:eastAsia="Times New Roman" w:hAnsi="Arial" w:cs="Arial"/>
                <w:color w:val="333333"/>
                <w:sz w:val="18"/>
                <w:szCs w:val="18"/>
                <w:lang w:val="en-GB"/>
              </w:rPr>
              <w:t xml:space="preserve">2.000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58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58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30 </w:t>
            </w:r>
          </w:p>
        </w:tc>
      </w:tr>
      <w:tr w:rsidR="00D40F18" w:rsidRPr="00D40F18">
        <w:trPr>
          <w:gridAfter w:val="1"/>
          <w:trHeight w:val="668"/>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9</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1A4DD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Art, science, book and other similar exhibitions exceeding</w:t>
            </w:r>
            <w:r w:rsidR="00B34544" w:rsidRPr="00D40F18">
              <w:rPr>
                <w:rFonts w:ascii="Arial" w:eastAsia="Times New Roman" w:hAnsi="Arial" w:cs="Arial"/>
                <w:color w:val="333333"/>
                <w:sz w:val="18"/>
                <w:szCs w:val="18"/>
                <w:lang w:val="en-GB"/>
              </w:rPr>
              <w:t xml:space="preserve"> 2.000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58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15 </w:t>
            </w:r>
            <w:r w:rsidRPr="00D40F18">
              <w:rPr>
                <w:rFonts w:ascii="Arial" w:eastAsia="Times New Roman" w:hAnsi="Arial" w:cs="Arial"/>
                <w:color w:val="333333"/>
                <w:sz w:val="18"/>
                <w:szCs w:val="18"/>
                <w:lang w:val="en-GB"/>
              </w:rPr>
              <w:t xml:space="preserve">for each additional area up to </w:t>
            </w:r>
            <w:r w:rsidR="00B34544" w:rsidRPr="00D40F18">
              <w:rPr>
                <w:rFonts w:ascii="Arial" w:eastAsia="Times New Roman" w:hAnsi="Arial" w:cs="Arial"/>
                <w:color w:val="333333"/>
                <w:sz w:val="18"/>
                <w:szCs w:val="18"/>
                <w:lang w:val="en-GB"/>
              </w:rPr>
              <w:t xml:space="preserve">1.000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58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15 </w:t>
            </w:r>
            <w:r w:rsidRPr="00D40F18">
              <w:rPr>
                <w:rFonts w:ascii="Arial" w:eastAsia="Times New Roman" w:hAnsi="Arial" w:cs="Arial"/>
                <w:color w:val="333333"/>
                <w:sz w:val="18"/>
                <w:szCs w:val="18"/>
                <w:lang w:val="en-GB"/>
              </w:rPr>
              <w:t>for each additional area up to</w:t>
            </w:r>
            <w:r w:rsidR="00B34544" w:rsidRPr="00D40F18">
              <w:rPr>
                <w:rFonts w:ascii="Arial" w:eastAsia="Times New Roman" w:hAnsi="Arial" w:cs="Arial"/>
                <w:color w:val="333333"/>
                <w:sz w:val="18"/>
                <w:szCs w:val="18"/>
                <w:lang w:val="en-GB"/>
              </w:rPr>
              <w:t xml:space="preserve"> 1.000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30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6 </w:t>
            </w:r>
            <w:r w:rsidRPr="00D40F18">
              <w:rPr>
                <w:rFonts w:ascii="Arial" w:eastAsia="Times New Roman" w:hAnsi="Arial" w:cs="Arial"/>
                <w:color w:val="333333"/>
                <w:sz w:val="18"/>
                <w:szCs w:val="18"/>
                <w:lang w:val="en-GB"/>
              </w:rPr>
              <w:t xml:space="preserve">for each additional area up to </w:t>
            </w:r>
            <w:r w:rsidR="00B34544" w:rsidRPr="00D40F18">
              <w:rPr>
                <w:rFonts w:ascii="Arial" w:eastAsia="Times New Roman" w:hAnsi="Arial" w:cs="Arial"/>
                <w:color w:val="333333"/>
                <w:sz w:val="18"/>
                <w:szCs w:val="18"/>
                <w:lang w:val="en-GB"/>
              </w:rPr>
              <w:t xml:space="preserve">1.000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r>
      <w:tr w:rsidR="00691382"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C2</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417578">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Advertising with vehicles, stands, banners, screens, fixed/inflatable models, mobile trailers, etc. (equipped with or accompanied by sound systems) - actions carried out in open spaces located in cities, tourist resorts, communes, and villages</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9F7C3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Classification </w:t>
            </w:r>
            <w:r w:rsidR="00B43E49" w:rsidRPr="00D40F18">
              <w:rPr>
                <w:rFonts w:ascii="Arial" w:eastAsia="Times New Roman" w:hAnsi="Arial" w:cs="Arial"/>
                <w:color w:val="333333"/>
                <w:sz w:val="18"/>
                <w:szCs w:val="18"/>
                <w:lang w:val="en-GB"/>
              </w:rPr>
              <w:t>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8B7064" w:rsidRPr="00D40F18" w:rsidRDefault="00B43E4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Daily remuneration</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(VAT exclusive</w:t>
            </w:r>
            <w:r w:rsidR="00B34544" w:rsidRPr="00D40F18">
              <w:rPr>
                <w:rFonts w:ascii="Arial" w:eastAsia="Times New Roman" w:hAnsi="Arial" w:cs="Arial"/>
                <w:color w:val="333333"/>
                <w:sz w:val="18"/>
                <w:szCs w:val="18"/>
                <w:lang w:val="en-GB"/>
              </w:rPr>
              <w:t>)</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A7244B">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7521DB">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Advertising vehicle/trailer</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30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30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15 </w:t>
            </w:r>
          </w:p>
        </w:tc>
      </w:tr>
      <w:tr w:rsidR="00D40F18" w:rsidRPr="00D40F18">
        <w:trPr>
          <w:gridAfter w:val="1"/>
          <w:trHeight w:val="52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7521DB">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Advertising stand</w:t>
            </w:r>
            <w:r w:rsidR="00B34544" w:rsidRPr="00D40F18">
              <w:rPr>
                <w:rFonts w:ascii="Arial" w:eastAsia="Times New Roman" w:hAnsi="Arial" w:cs="Arial"/>
                <w:color w:val="333333"/>
                <w:sz w:val="18"/>
                <w:szCs w:val="18"/>
                <w:vertAlign w:val="superscript"/>
                <w:lang w:val="en-GB"/>
              </w:rPr>
              <w:t>7)</w:t>
            </w:r>
            <w:r w:rsidR="00B34544" w:rsidRPr="00D40F18">
              <w:rPr>
                <w:rFonts w:ascii="Arial" w:eastAsia="Times New Roman" w:hAnsi="Arial" w:cs="Arial"/>
                <w:color w:val="333333"/>
                <w:sz w:val="18"/>
                <w:szCs w:val="18"/>
                <w:lang w:val="en-GB"/>
              </w:rPr>
              <w:t xml:space="preserve">, banner, </w:t>
            </w:r>
            <w:r w:rsidRPr="00D40F18">
              <w:rPr>
                <w:rFonts w:ascii="Arial" w:eastAsia="Times New Roman" w:hAnsi="Arial" w:cs="Arial"/>
                <w:color w:val="333333"/>
                <w:sz w:val="18"/>
                <w:szCs w:val="18"/>
                <w:lang w:val="en-GB"/>
              </w:rPr>
              <w:t>screen</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fixed/inflatable model</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6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6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 </w:t>
            </w:r>
          </w:p>
        </w:tc>
      </w:tr>
      <w:tr w:rsidR="00691382"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C3</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7521DB">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Various shows (for the music broadcasted before, during or after the show) - closed or open spaces located in the cities, tourist resorts, communes and villages</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9F7C3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Classification </w:t>
            </w:r>
            <w:r w:rsidR="004C6AA3" w:rsidRPr="00D40F18">
              <w:rPr>
                <w:rFonts w:ascii="Arial" w:eastAsia="Times New Roman" w:hAnsi="Arial" w:cs="Arial"/>
                <w:color w:val="333333"/>
                <w:sz w:val="18"/>
                <w:szCs w:val="18"/>
                <w:lang w:val="en-GB"/>
              </w:rPr>
              <w:t>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8B7064" w:rsidRPr="00D40F18" w:rsidRDefault="007521DB">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Remuneration per show</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VAT exclusive</w:t>
            </w:r>
            <w:r w:rsidR="00B34544" w:rsidRPr="00D40F18">
              <w:rPr>
                <w:rFonts w:ascii="Arial" w:eastAsia="Times New Roman" w:hAnsi="Arial" w:cs="Arial"/>
                <w:color w:val="333333"/>
                <w:sz w:val="18"/>
                <w:szCs w:val="18"/>
                <w:lang w:val="en-GB"/>
              </w:rPr>
              <w:t>)</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4C6AA3">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4C6AA3">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4C6AA3">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D40F18" w:rsidRPr="00D40F18">
        <w:trPr>
          <w:gridAfter w:val="1"/>
          <w:trHeight w:val="668"/>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A8168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Philharmonic</w:t>
            </w:r>
            <w:r w:rsidR="00B34544" w:rsidRPr="00D40F18">
              <w:rPr>
                <w:rFonts w:ascii="Arial" w:eastAsia="Times New Roman" w:hAnsi="Arial" w:cs="Arial"/>
                <w:color w:val="333333"/>
                <w:sz w:val="18"/>
                <w:szCs w:val="18"/>
                <w:lang w:val="en-GB"/>
              </w:rPr>
              <w:t>, oper</w:t>
            </w:r>
            <w:r w:rsidRPr="00D40F18">
              <w:rPr>
                <w:rFonts w:ascii="Arial" w:eastAsia="Times New Roman" w:hAnsi="Arial" w:cs="Arial"/>
                <w:color w:val="333333"/>
                <w:sz w:val="18"/>
                <w:szCs w:val="18"/>
                <w:lang w:val="en-GB"/>
              </w:rPr>
              <w:t>a house</w:t>
            </w:r>
            <w:r w:rsidR="00B34544" w:rsidRPr="00D40F18">
              <w:rPr>
                <w:rFonts w:ascii="Arial" w:eastAsia="Times New Roman" w:hAnsi="Arial" w:cs="Arial"/>
                <w:color w:val="333333"/>
                <w:sz w:val="18"/>
                <w:szCs w:val="18"/>
                <w:lang w:val="en-GB"/>
              </w:rPr>
              <w:t>, t</w:t>
            </w:r>
            <w:r w:rsidRPr="00D40F18">
              <w:rPr>
                <w:rFonts w:ascii="Arial" w:eastAsia="Times New Roman" w:hAnsi="Arial" w:cs="Arial"/>
                <w:color w:val="333333"/>
                <w:sz w:val="18"/>
                <w:szCs w:val="18"/>
                <w:lang w:val="en-GB"/>
              </w:rPr>
              <w:t>h</w:t>
            </w:r>
            <w:r w:rsidR="00B34544" w:rsidRPr="00D40F18">
              <w:rPr>
                <w:rFonts w:ascii="Arial" w:eastAsia="Times New Roman" w:hAnsi="Arial" w:cs="Arial"/>
                <w:color w:val="333333"/>
                <w:sz w:val="18"/>
                <w:szCs w:val="18"/>
                <w:lang w:val="en-GB"/>
              </w:rPr>
              <w:t>eatr</w:t>
            </w:r>
            <w:r w:rsidRPr="00D40F18">
              <w:rPr>
                <w:rFonts w:ascii="Arial" w:eastAsia="Times New Roman" w:hAnsi="Arial" w:cs="Arial"/>
                <w:color w:val="333333"/>
                <w:sz w:val="18"/>
                <w:szCs w:val="18"/>
                <w:lang w:val="en-GB"/>
              </w:rPr>
              <w:t>e</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cinema</w:t>
            </w:r>
            <w:r w:rsidR="00B34544" w:rsidRPr="00D40F18">
              <w:rPr>
                <w:rFonts w:ascii="Arial" w:eastAsia="Times New Roman" w:hAnsi="Arial" w:cs="Arial"/>
                <w:color w:val="333333"/>
                <w:sz w:val="18"/>
                <w:szCs w:val="18"/>
                <w:lang w:val="en-GB"/>
              </w:rPr>
              <w:t>, circ</w:t>
            </w:r>
            <w:r w:rsidRPr="00D40F18">
              <w:rPr>
                <w:rFonts w:ascii="Arial" w:eastAsia="Times New Roman" w:hAnsi="Arial" w:cs="Arial"/>
                <w:color w:val="333333"/>
                <w:sz w:val="18"/>
                <w:szCs w:val="18"/>
                <w:lang w:val="en-GB"/>
              </w:rPr>
              <w:t>us</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dolphinarium</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and</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other similar</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 </w:t>
            </w:r>
          </w:p>
        </w:tc>
      </w:tr>
      <w:tr w:rsidR="00691382" w:rsidRPr="00D40F18">
        <w:trPr>
          <w:gridAfter w:val="1"/>
          <w:trHeight w:val="340"/>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D</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A8168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Accommodation units</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 xml:space="preserve">located in </w:t>
            </w:r>
            <w:r w:rsidR="005F1DE5" w:rsidRPr="00D40F18">
              <w:rPr>
                <w:rFonts w:ascii="Arial" w:eastAsia="Times New Roman" w:hAnsi="Arial" w:cs="Arial"/>
                <w:color w:val="333333"/>
                <w:sz w:val="18"/>
                <w:szCs w:val="18"/>
                <w:lang w:val="en-GB"/>
              </w:rPr>
              <w:t>cities</w:t>
            </w:r>
            <w:r w:rsidR="00B34544" w:rsidRPr="00D40F18">
              <w:rPr>
                <w:rFonts w:ascii="Arial" w:eastAsia="Times New Roman" w:hAnsi="Arial" w:cs="Arial"/>
                <w:color w:val="333333"/>
                <w:sz w:val="18"/>
                <w:szCs w:val="18"/>
                <w:lang w:val="en-GB"/>
              </w:rPr>
              <w:t xml:space="preserve">, </w:t>
            </w:r>
            <w:r w:rsidR="005F1DE5" w:rsidRPr="00D40F18">
              <w:rPr>
                <w:rFonts w:ascii="Arial" w:eastAsia="Times New Roman" w:hAnsi="Arial" w:cs="Arial"/>
                <w:color w:val="333333"/>
                <w:sz w:val="18"/>
                <w:szCs w:val="18"/>
                <w:lang w:val="en-GB"/>
              </w:rPr>
              <w:t>tourist resorts</w:t>
            </w:r>
            <w:r w:rsidR="00B34544" w:rsidRPr="00D40F18">
              <w:rPr>
                <w:rFonts w:ascii="Arial" w:eastAsia="Times New Roman" w:hAnsi="Arial" w:cs="Arial"/>
                <w:color w:val="333333"/>
                <w:sz w:val="18"/>
                <w:szCs w:val="18"/>
                <w:lang w:val="en-GB"/>
              </w:rPr>
              <w:t>, com</w:t>
            </w:r>
            <w:r w:rsidR="005F1DE5" w:rsidRPr="00D40F18">
              <w:rPr>
                <w:rFonts w:ascii="Arial" w:eastAsia="Times New Roman" w:hAnsi="Arial" w:cs="Arial"/>
                <w:color w:val="333333"/>
                <w:sz w:val="18"/>
                <w:szCs w:val="18"/>
                <w:lang w:val="en-GB"/>
              </w:rPr>
              <w:t>m</w:t>
            </w:r>
            <w:r w:rsidR="00B34544" w:rsidRPr="00D40F18">
              <w:rPr>
                <w:rFonts w:ascii="Arial" w:eastAsia="Times New Roman" w:hAnsi="Arial" w:cs="Arial"/>
                <w:color w:val="333333"/>
                <w:sz w:val="18"/>
                <w:szCs w:val="18"/>
                <w:lang w:val="en-GB"/>
              </w:rPr>
              <w:t>une</w:t>
            </w:r>
            <w:r w:rsidR="005F1DE5" w:rsidRPr="00D40F18">
              <w:rPr>
                <w:rFonts w:ascii="Arial" w:eastAsia="Times New Roman" w:hAnsi="Arial" w:cs="Arial"/>
                <w:color w:val="333333"/>
                <w:sz w:val="18"/>
                <w:szCs w:val="18"/>
                <w:lang w:val="en-GB"/>
              </w:rPr>
              <w:t>s</w:t>
            </w:r>
            <w:r w:rsidR="00B34544" w:rsidRPr="00D40F18">
              <w:rPr>
                <w:rFonts w:ascii="Arial" w:eastAsia="Times New Roman" w:hAnsi="Arial" w:cs="Arial"/>
                <w:color w:val="333333"/>
                <w:sz w:val="18"/>
                <w:szCs w:val="18"/>
                <w:lang w:val="en-GB"/>
              </w:rPr>
              <w:t xml:space="preserve"> </w:t>
            </w:r>
            <w:r w:rsidR="005F1DE5" w:rsidRPr="00D40F18">
              <w:rPr>
                <w:rFonts w:ascii="Arial" w:eastAsia="Times New Roman" w:hAnsi="Arial" w:cs="Arial"/>
                <w:color w:val="333333"/>
                <w:sz w:val="18"/>
                <w:szCs w:val="18"/>
                <w:lang w:val="en-GB"/>
              </w:rPr>
              <w:t>and villages</w:t>
            </w:r>
            <w:r w:rsidR="00B34544" w:rsidRPr="00D40F18">
              <w:rPr>
                <w:rFonts w:ascii="Arial" w:eastAsia="Times New Roman" w:hAnsi="Arial" w:cs="Arial"/>
                <w:color w:val="333333"/>
                <w:sz w:val="18"/>
                <w:szCs w:val="18"/>
                <w:lang w:val="en-GB"/>
              </w:rPr>
              <w:t xml:space="preserve"> </w:t>
            </w:r>
            <w:r w:rsidR="00B34544" w:rsidRPr="00D40F18">
              <w:rPr>
                <w:rFonts w:ascii="Arial" w:eastAsia="Times New Roman" w:hAnsi="Arial" w:cs="Arial"/>
                <w:color w:val="333333"/>
                <w:sz w:val="18"/>
                <w:szCs w:val="18"/>
                <w:vertAlign w:val="superscript"/>
                <w:lang w:val="en-GB"/>
              </w:rPr>
              <w:t>2),</w:t>
            </w:r>
            <w:r w:rsidR="00B34544" w:rsidRPr="00D40F18">
              <w:rPr>
                <w:rFonts w:ascii="Arial" w:eastAsia="Times New Roman" w:hAnsi="Arial" w:cs="Arial"/>
                <w:color w:val="333333"/>
                <w:sz w:val="18"/>
                <w:szCs w:val="18"/>
                <w:lang w:val="en-GB"/>
              </w:rPr>
              <w:t xml:space="preserve"> </w:t>
            </w:r>
            <w:r w:rsidR="00B34544" w:rsidRPr="00D40F18">
              <w:rPr>
                <w:rFonts w:ascii="Arial" w:eastAsia="Times New Roman" w:hAnsi="Arial" w:cs="Arial"/>
                <w:color w:val="333333"/>
                <w:sz w:val="18"/>
                <w:szCs w:val="18"/>
                <w:vertAlign w:val="superscript"/>
                <w:lang w:val="en-GB"/>
              </w:rPr>
              <w:t>4), 8), 9)</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9F7C3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Classification </w:t>
            </w:r>
            <w:r w:rsidR="004C6AA3" w:rsidRPr="00D40F18">
              <w:rPr>
                <w:rFonts w:ascii="Arial" w:eastAsia="Times New Roman" w:hAnsi="Arial" w:cs="Arial"/>
                <w:color w:val="333333"/>
                <w:sz w:val="18"/>
                <w:szCs w:val="18"/>
                <w:lang w:val="en-GB"/>
              </w:rPr>
              <w:t>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8B7064" w:rsidRPr="00D40F18" w:rsidRDefault="005F1DE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Monthly remuneration</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VAT exclusive</w:t>
            </w:r>
            <w:r w:rsidR="00B34544" w:rsidRPr="00D40F18">
              <w:rPr>
                <w:rFonts w:ascii="Arial" w:eastAsia="Times New Roman" w:hAnsi="Arial" w:cs="Arial"/>
                <w:color w:val="333333"/>
                <w:sz w:val="18"/>
                <w:szCs w:val="18"/>
                <w:lang w:val="en-GB"/>
              </w:rPr>
              <w:t>)</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F1DE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F1DE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F1DE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4279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Agritourism guesthouse</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tourist stop</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19 </w:t>
            </w:r>
          </w:p>
        </w:tc>
      </w:tr>
      <w:tr w:rsidR="00D40F18" w:rsidRPr="00D40F18">
        <w:trPr>
          <w:gridAfter w:val="1"/>
          <w:trHeight w:val="668"/>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A343F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Tourist guesthouse</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tourist villa up to 3 stars</w:t>
            </w:r>
            <w:r w:rsidR="00B34544" w:rsidRPr="00D40F18">
              <w:rPr>
                <w:rFonts w:ascii="Arial" w:eastAsia="Times New Roman" w:hAnsi="Arial" w:cs="Arial"/>
                <w:color w:val="333333"/>
                <w:sz w:val="18"/>
                <w:szCs w:val="18"/>
                <w:lang w:val="en-GB"/>
              </w:rPr>
              <w:t xml:space="preserve">/ 3 </w:t>
            </w:r>
            <w:r w:rsidRPr="00D40F18">
              <w:rPr>
                <w:rFonts w:ascii="Arial" w:eastAsia="Times New Roman" w:hAnsi="Arial" w:cs="Arial"/>
                <w:color w:val="333333"/>
                <w:sz w:val="18"/>
                <w:szCs w:val="18"/>
                <w:lang w:val="en-GB"/>
              </w:rPr>
              <w:t>daisies inclusive</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 xml:space="preserve">located in </w:t>
            </w:r>
            <w:r w:rsidR="00345218" w:rsidRPr="00D40F18">
              <w:rPr>
                <w:rFonts w:ascii="Arial" w:eastAsia="Times New Roman" w:hAnsi="Arial" w:cs="Arial"/>
                <w:color w:val="333333"/>
                <w:sz w:val="18"/>
                <w:szCs w:val="18"/>
                <w:lang w:val="en-GB"/>
              </w:rPr>
              <w:t>communes</w:t>
            </w:r>
            <w:r w:rsidRPr="00D40F18">
              <w:rPr>
                <w:rFonts w:ascii="Arial" w:eastAsia="Times New Roman" w:hAnsi="Arial" w:cs="Arial"/>
                <w:color w:val="333333"/>
                <w:sz w:val="18"/>
                <w:szCs w:val="18"/>
                <w:lang w:val="en-GB"/>
              </w:rPr>
              <w:t xml:space="preserve"> and villages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19 </w:t>
            </w:r>
          </w:p>
        </w:tc>
      </w:tr>
      <w:tr w:rsidR="00D40F18" w:rsidRPr="00D40F18">
        <w:trPr>
          <w:gridAfter w:val="1"/>
          <w:trHeight w:val="85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345218">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Tourist guesthouse, tourist villa up to 3 stars/ 3 daisies inclusive, located in towns and resorts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39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39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39 </w:t>
            </w:r>
          </w:p>
        </w:tc>
      </w:tr>
      <w:tr w:rsidR="00D40F18" w:rsidRPr="00D40F18">
        <w:trPr>
          <w:gridAfter w:val="1"/>
          <w:trHeight w:val="668"/>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4</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345218">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Holiday village, ming house, holiday club, bungalow, ming house type cottages, floating pontoon</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19 </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5</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345218">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Motel, chalet, hostel, located in communes and villages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19 </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6</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345218">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Motel and hostel located in towns and resorts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D6A4C">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37 </w:t>
            </w:r>
          </w:p>
        </w:tc>
      </w:tr>
      <w:tr w:rsidR="00D40F18" w:rsidRPr="00D40F18">
        <w:trPr>
          <w:gridAfter w:val="1"/>
          <w:trHeight w:val="668"/>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7</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345218">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Tourist guesthouse, tourist villa of 4-5 stars/ 4-5 daisies, located in communes and villages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347C2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347C2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347C2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57 </w:t>
            </w:r>
          </w:p>
        </w:tc>
      </w:tr>
      <w:tr w:rsidR="00D40F18" w:rsidRPr="00D40F18">
        <w:trPr>
          <w:gridAfter w:val="1"/>
          <w:trHeight w:val="668"/>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8</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345218">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Tourist guesthouse, tourist villa of 4-5 stars/ 4-5 daisies, located in towns and resorts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347C2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97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97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97 </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9</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777FE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Camps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347C2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74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74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60 </w:t>
            </w:r>
          </w:p>
        </w:tc>
      </w:tr>
      <w:tr w:rsidR="00D40F18" w:rsidRPr="00D40F18">
        <w:trPr>
          <w:gridAfter w:val="1"/>
          <w:trHeight w:val="1217"/>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10</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Hotel, </w:t>
            </w:r>
            <w:r w:rsidR="00691382" w:rsidRPr="00D40F18">
              <w:rPr>
                <w:rFonts w:ascii="Arial" w:eastAsia="Times New Roman" w:hAnsi="Arial" w:cs="Arial"/>
                <w:color w:val="333333"/>
                <w:sz w:val="18"/>
                <w:szCs w:val="18"/>
                <w:lang w:val="en-GB"/>
              </w:rPr>
              <w:t>apart</w:t>
            </w:r>
            <w:r w:rsidRPr="00D40F18">
              <w:rPr>
                <w:rFonts w:ascii="Arial" w:eastAsia="Times New Roman" w:hAnsi="Arial" w:cs="Arial"/>
                <w:color w:val="333333"/>
                <w:sz w:val="18"/>
                <w:szCs w:val="18"/>
                <w:lang w:val="en-GB"/>
              </w:rPr>
              <w:t>hotel, apartment</w:t>
            </w:r>
            <w:r w:rsidR="00691382" w:rsidRPr="00D40F18">
              <w:rPr>
                <w:rFonts w:ascii="Arial" w:eastAsia="Times New Roman" w:hAnsi="Arial" w:cs="Arial"/>
                <w:color w:val="333333"/>
                <w:sz w:val="18"/>
                <w:szCs w:val="18"/>
                <w:lang w:val="en-GB"/>
              </w:rPr>
              <w:t>s and rooms for rent up to 3 stars</w:t>
            </w:r>
            <w:r w:rsidRPr="00D40F18">
              <w:rPr>
                <w:rFonts w:ascii="Arial" w:eastAsia="Times New Roman" w:hAnsi="Arial" w:cs="Arial"/>
                <w:color w:val="333333"/>
                <w:sz w:val="18"/>
                <w:szCs w:val="18"/>
                <w:lang w:val="en-GB"/>
              </w:rPr>
              <w:t xml:space="preserve"> (inclusiv</w:t>
            </w:r>
            <w:r w:rsidR="00691382" w:rsidRPr="00D40F18">
              <w:rPr>
                <w:rFonts w:ascii="Arial" w:eastAsia="Times New Roman" w:hAnsi="Arial" w:cs="Arial"/>
                <w:color w:val="333333"/>
                <w:sz w:val="18"/>
                <w:szCs w:val="18"/>
                <w:lang w:val="en-GB"/>
              </w:rPr>
              <w:t>e</w:t>
            </w:r>
            <w:r w:rsidRPr="00D40F18">
              <w:rPr>
                <w:rFonts w:ascii="Arial" w:eastAsia="Times New Roman" w:hAnsi="Arial" w:cs="Arial"/>
                <w:color w:val="333333"/>
                <w:sz w:val="18"/>
                <w:szCs w:val="18"/>
                <w:lang w:val="en-GB"/>
              </w:rPr>
              <w:t xml:space="preserve">), </w:t>
            </w:r>
            <w:r w:rsidR="00691382" w:rsidRPr="00D40F18">
              <w:rPr>
                <w:rFonts w:ascii="Arial" w:eastAsia="Times New Roman" w:hAnsi="Arial" w:cs="Arial"/>
                <w:color w:val="333333"/>
                <w:sz w:val="18"/>
                <w:szCs w:val="18"/>
                <w:lang w:val="en-GB"/>
              </w:rPr>
              <w:t>up to</w:t>
            </w:r>
            <w:r w:rsidRPr="00D40F18">
              <w:rPr>
                <w:rFonts w:ascii="Arial" w:eastAsia="Times New Roman" w:hAnsi="Arial" w:cs="Arial"/>
                <w:color w:val="333333"/>
                <w:sz w:val="18"/>
                <w:szCs w:val="18"/>
                <w:lang w:val="en-GB"/>
              </w:rPr>
              <w:t xml:space="preserve"> 50 </w:t>
            </w:r>
            <w:r w:rsidR="00691382" w:rsidRPr="00D40F18">
              <w:rPr>
                <w:rFonts w:ascii="Arial" w:eastAsia="Times New Roman" w:hAnsi="Arial" w:cs="Arial"/>
                <w:color w:val="333333"/>
                <w:sz w:val="18"/>
                <w:szCs w:val="18"/>
                <w:lang w:val="en-GB"/>
              </w:rPr>
              <w:t>accommodation rooms</w:t>
            </w:r>
            <w:r w:rsidRPr="00D40F18">
              <w:rPr>
                <w:rFonts w:ascii="Arial" w:eastAsia="Times New Roman" w:hAnsi="Arial" w:cs="Arial"/>
                <w:color w:val="333333"/>
                <w:sz w:val="18"/>
                <w:szCs w:val="18"/>
                <w:lang w:val="en-GB"/>
              </w:rPr>
              <w:t xml:space="preserve">, </w:t>
            </w:r>
            <w:r w:rsidR="00691382" w:rsidRPr="00D40F18">
              <w:rPr>
                <w:rFonts w:ascii="Arial" w:eastAsia="Times New Roman" w:hAnsi="Arial" w:cs="Arial"/>
                <w:color w:val="333333"/>
                <w:sz w:val="18"/>
                <w:szCs w:val="18"/>
                <w:lang w:val="en-GB"/>
              </w:rPr>
              <w:t>located in</w:t>
            </w:r>
            <w:r w:rsidRPr="00D40F18">
              <w:rPr>
                <w:rFonts w:ascii="Arial" w:eastAsia="Times New Roman" w:hAnsi="Arial" w:cs="Arial"/>
                <w:color w:val="333333"/>
                <w:sz w:val="18"/>
                <w:szCs w:val="18"/>
                <w:lang w:val="en-GB"/>
              </w:rPr>
              <w:t xml:space="preserve"> co</w:t>
            </w:r>
            <w:r w:rsidR="00691382" w:rsidRPr="00D40F18">
              <w:rPr>
                <w:rFonts w:ascii="Arial" w:eastAsia="Times New Roman" w:hAnsi="Arial" w:cs="Arial"/>
                <w:color w:val="333333"/>
                <w:sz w:val="18"/>
                <w:szCs w:val="18"/>
                <w:lang w:val="en-GB"/>
              </w:rPr>
              <w:t>m</w:t>
            </w:r>
            <w:r w:rsidRPr="00D40F18">
              <w:rPr>
                <w:rFonts w:ascii="Arial" w:eastAsia="Times New Roman" w:hAnsi="Arial" w:cs="Arial"/>
                <w:color w:val="333333"/>
                <w:sz w:val="18"/>
                <w:szCs w:val="18"/>
                <w:lang w:val="en-GB"/>
              </w:rPr>
              <w:t>mune</w:t>
            </w:r>
            <w:r w:rsidR="00691382" w:rsidRPr="00D40F18">
              <w:rPr>
                <w:rFonts w:ascii="Arial" w:eastAsia="Times New Roman" w:hAnsi="Arial" w:cs="Arial"/>
                <w:color w:val="333333"/>
                <w:sz w:val="18"/>
                <w:szCs w:val="18"/>
                <w:lang w:val="en-GB"/>
              </w:rPr>
              <w:t>s and villages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347C2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58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58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22 </w:t>
            </w:r>
          </w:p>
        </w:tc>
      </w:tr>
      <w:tr w:rsidR="00D40F18" w:rsidRPr="00D40F18">
        <w:trPr>
          <w:gridAfter w:val="1"/>
          <w:trHeight w:val="1217"/>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11</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Hotel, </w:t>
            </w:r>
            <w:r w:rsidR="00691382" w:rsidRPr="00D40F18">
              <w:rPr>
                <w:rFonts w:ascii="Arial" w:eastAsia="Times New Roman" w:hAnsi="Arial" w:cs="Arial"/>
                <w:color w:val="333333"/>
                <w:sz w:val="18"/>
                <w:szCs w:val="18"/>
                <w:lang w:val="en-GB"/>
              </w:rPr>
              <w:t>aparthotel, apartments and rooms for rent up to 3 stars (inclusive), up to 50 accommodation rooms, located in cities and resorts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347C2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75 </w:t>
            </w:r>
          </w:p>
        </w:tc>
      </w:tr>
      <w:tr w:rsidR="00D40F18" w:rsidRPr="00D40F18">
        <w:trPr>
          <w:gridAfter w:val="1"/>
          <w:trHeight w:val="1217"/>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12</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Hotel, </w:t>
            </w:r>
            <w:r w:rsidR="00691382" w:rsidRPr="00D40F18">
              <w:rPr>
                <w:rFonts w:ascii="Arial" w:eastAsia="Times New Roman" w:hAnsi="Arial" w:cs="Arial"/>
                <w:color w:val="333333"/>
                <w:sz w:val="18"/>
                <w:szCs w:val="18"/>
                <w:lang w:val="en-GB"/>
              </w:rPr>
              <w:t xml:space="preserve">aparthotel, apartments and rooms for rent up to 3 stars (inclusive), between 51-100 accommodation rooms, located in </w:t>
            </w:r>
            <w:r w:rsidRPr="00D40F18">
              <w:rPr>
                <w:rFonts w:ascii="Arial" w:eastAsia="Times New Roman" w:hAnsi="Arial" w:cs="Arial"/>
                <w:color w:val="333333"/>
                <w:sz w:val="18"/>
                <w:szCs w:val="18"/>
                <w:lang w:val="en-GB"/>
              </w:rPr>
              <w:t xml:space="preserve"> co</w:t>
            </w:r>
            <w:r w:rsidR="00691382" w:rsidRPr="00D40F18">
              <w:rPr>
                <w:rFonts w:ascii="Arial" w:eastAsia="Times New Roman" w:hAnsi="Arial" w:cs="Arial"/>
                <w:color w:val="333333"/>
                <w:sz w:val="18"/>
                <w:szCs w:val="18"/>
                <w:lang w:val="en-GB"/>
              </w:rPr>
              <w:t>m</w:t>
            </w:r>
            <w:r w:rsidRPr="00D40F18">
              <w:rPr>
                <w:rFonts w:ascii="Arial" w:eastAsia="Times New Roman" w:hAnsi="Arial" w:cs="Arial"/>
                <w:color w:val="333333"/>
                <w:sz w:val="18"/>
                <w:szCs w:val="18"/>
                <w:lang w:val="en-GB"/>
              </w:rPr>
              <w:t>mune</w:t>
            </w:r>
            <w:r w:rsidR="00691382" w:rsidRPr="00D40F18">
              <w:rPr>
                <w:rFonts w:ascii="Arial" w:eastAsia="Times New Roman" w:hAnsi="Arial" w:cs="Arial"/>
                <w:color w:val="333333"/>
                <w:sz w:val="18"/>
                <w:szCs w:val="18"/>
                <w:lang w:val="en-GB"/>
              </w:rPr>
              <w:t>s and villages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347C2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38 </w:t>
            </w:r>
          </w:p>
        </w:tc>
      </w:tr>
      <w:tr w:rsidR="00D40F18" w:rsidRPr="00D40F18">
        <w:trPr>
          <w:gridAfter w:val="1"/>
          <w:trHeight w:val="1217"/>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13</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Hotel, </w:t>
            </w:r>
            <w:r w:rsidR="00691382" w:rsidRPr="00D40F18">
              <w:rPr>
                <w:rFonts w:ascii="Arial" w:eastAsia="Times New Roman" w:hAnsi="Arial" w:cs="Arial"/>
                <w:color w:val="333333"/>
                <w:sz w:val="18"/>
                <w:szCs w:val="18"/>
                <w:lang w:val="en-GB"/>
              </w:rPr>
              <w:t>aparthotel, apartments and rooms for rent up to 3 stars (inclusive), between 51-100 accommodation rooms, located in cities</w:t>
            </w:r>
            <w:r w:rsidRPr="00D40F18">
              <w:rPr>
                <w:rFonts w:ascii="Arial" w:eastAsia="Times New Roman" w:hAnsi="Arial" w:cs="Arial"/>
                <w:color w:val="333333"/>
                <w:sz w:val="18"/>
                <w:szCs w:val="18"/>
                <w:lang w:val="en-GB"/>
              </w:rPr>
              <w:t xml:space="preserve"> </w:t>
            </w:r>
            <w:r w:rsidR="00691382" w:rsidRPr="00D40F18">
              <w:rPr>
                <w:rFonts w:ascii="Arial" w:eastAsia="Times New Roman" w:hAnsi="Arial" w:cs="Arial"/>
                <w:color w:val="333333"/>
                <w:sz w:val="18"/>
                <w:szCs w:val="18"/>
                <w:lang w:val="en-GB"/>
              </w:rPr>
              <w:t>and resorts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347C2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95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95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95 </w:t>
            </w:r>
          </w:p>
        </w:tc>
      </w:tr>
      <w:tr w:rsidR="00D40F18" w:rsidRPr="00D40F18">
        <w:trPr>
          <w:gridAfter w:val="1"/>
          <w:trHeight w:val="1217"/>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14</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Hotel, </w:t>
            </w:r>
            <w:r w:rsidR="00691382" w:rsidRPr="00D40F18">
              <w:rPr>
                <w:rFonts w:ascii="Arial" w:eastAsia="Times New Roman" w:hAnsi="Arial" w:cs="Arial"/>
                <w:color w:val="333333"/>
                <w:sz w:val="18"/>
                <w:szCs w:val="18"/>
                <w:lang w:val="en-GB"/>
              </w:rPr>
              <w:t xml:space="preserve">aparthotel, apartments and rooms for rent up to 3 stars (inclusive), between 101-200 accommodation rooms, located in </w:t>
            </w:r>
            <w:r w:rsidRPr="00D40F18">
              <w:rPr>
                <w:rFonts w:ascii="Arial" w:eastAsia="Times New Roman" w:hAnsi="Arial" w:cs="Arial"/>
                <w:color w:val="333333"/>
                <w:sz w:val="18"/>
                <w:szCs w:val="18"/>
                <w:lang w:val="en-GB"/>
              </w:rPr>
              <w:t>co</w:t>
            </w:r>
            <w:r w:rsidR="00691382" w:rsidRPr="00D40F18">
              <w:rPr>
                <w:rFonts w:ascii="Arial" w:eastAsia="Times New Roman" w:hAnsi="Arial" w:cs="Arial"/>
                <w:color w:val="333333"/>
                <w:sz w:val="18"/>
                <w:szCs w:val="18"/>
                <w:lang w:val="en-GB"/>
              </w:rPr>
              <w:t>m</w:t>
            </w:r>
            <w:r w:rsidRPr="00D40F18">
              <w:rPr>
                <w:rFonts w:ascii="Arial" w:eastAsia="Times New Roman" w:hAnsi="Arial" w:cs="Arial"/>
                <w:color w:val="333333"/>
                <w:sz w:val="18"/>
                <w:szCs w:val="18"/>
                <w:lang w:val="en-GB"/>
              </w:rPr>
              <w:t>mune</w:t>
            </w:r>
            <w:r w:rsidR="00691382" w:rsidRPr="00D40F18">
              <w:rPr>
                <w:rFonts w:ascii="Arial" w:eastAsia="Times New Roman" w:hAnsi="Arial" w:cs="Arial"/>
                <w:color w:val="333333"/>
                <w:sz w:val="18"/>
                <w:szCs w:val="18"/>
                <w:lang w:val="en-GB"/>
              </w:rPr>
              <w:t>s and</w:t>
            </w:r>
            <w:r w:rsidRPr="00D40F18">
              <w:rPr>
                <w:rFonts w:ascii="Arial" w:eastAsia="Times New Roman" w:hAnsi="Arial" w:cs="Arial"/>
                <w:color w:val="333333"/>
                <w:sz w:val="18"/>
                <w:szCs w:val="18"/>
                <w:lang w:val="en-GB"/>
              </w:rPr>
              <w:t xml:space="preserve"> </w:t>
            </w:r>
            <w:r w:rsidR="00691382" w:rsidRPr="00D40F18">
              <w:rPr>
                <w:rFonts w:ascii="Arial" w:eastAsia="Times New Roman" w:hAnsi="Arial" w:cs="Arial"/>
                <w:color w:val="333333"/>
                <w:sz w:val="18"/>
                <w:szCs w:val="18"/>
                <w:lang w:val="en-GB"/>
              </w:rPr>
              <w:t>villages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347C2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95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95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95 </w:t>
            </w:r>
          </w:p>
        </w:tc>
      </w:tr>
      <w:tr w:rsidR="00D40F18" w:rsidRPr="00D40F18">
        <w:trPr>
          <w:gridAfter w:val="1"/>
          <w:trHeight w:val="1217"/>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15</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Hotel, </w:t>
            </w:r>
            <w:r w:rsidR="00691382" w:rsidRPr="00D40F18">
              <w:rPr>
                <w:rFonts w:ascii="Arial" w:eastAsia="Times New Roman" w:hAnsi="Arial" w:cs="Arial"/>
                <w:color w:val="333333"/>
                <w:sz w:val="18"/>
                <w:szCs w:val="18"/>
                <w:lang w:val="en-GB"/>
              </w:rPr>
              <w:t>aparthotel, apartments and rooms for rent up to 3 stars (inclusive), between 101-200 accommodation rooms, located in</w:t>
            </w:r>
            <w:r w:rsidRPr="00D40F18">
              <w:rPr>
                <w:rFonts w:ascii="Arial" w:eastAsia="Times New Roman" w:hAnsi="Arial" w:cs="Arial"/>
                <w:color w:val="333333"/>
                <w:sz w:val="18"/>
                <w:szCs w:val="18"/>
                <w:lang w:val="en-GB"/>
              </w:rPr>
              <w:t xml:space="preserve"> </w:t>
            </w:r>
            <w:r w:rsidR="00806FDA" w:rsidRPr="00D40F18">
              <w:rPr>
                <w:rFonts w:ascii="Arial" w:eastAsia="Times New Roman" w:hAnsi="Arial" w:cs="Arial"/>
                <w:color w:val="333333"/>
                <w:sz w:val="18"/>
                <w:szCs w:val="18"/>
                <w:lang w:val="en-GB"/>
              </w:rPr>
              <w:t>cities</w:t>
            </w:r>
            <w:r w:rsidRPr="00D40F18">
              <w:rPr>
                <w:rFonts w:ascii="Arial" w:eastAsia="Times New Roman" w:hAnsi="Arial" w:cs="Arial"/>
                <w:color w:val="333333"/>
                <w:sz w:val="18"/>
                <w:szCs w:val="18"/>
                <w:lang w:val="en-GB"/>
              </w:rPr>
              <w:t xml:space="preserve"> </w:t>
            </w:r>
            <w:r w:rsidR="00806FDA" w:rsidRPr="00D40F18">
              <w:rPr>
                <w:rFonts w:ascii="Arial" w:eastAsia="Times New Roman" w:hAnsi="Arial" w:cs="Arial"/>
                <w:color w:val="333333"/>
                <w:sz w:val="18"/>
                <w:szCs w:val="18"/>
                <w:lang w:val="en-GB"/>
              </w:rPr>
              <w:t>and resorts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347C2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126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126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126 </w:t>
            </w:r>
          </w:p>
        </w:tc>
      </w:tr>
      <w:tr w:rsidR="00D40F18" w:rsidRPr="00D40F18">
        <w:trPr>
          <w:gridAfter w:val="1"/>
          <w:trHeight w:val="1217"/>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16</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Hotel, </w:t>
            </w:r>
            <w:r w:rsidR="00806FDA" w:rsidRPr="00D40F18">
              <w:rPr>
                <w:rFonts w:ascii="Arial" w:eastAsia="Times New Roman" w:hAnsi="Arial" w:cs="Arial"/>
                <w:color w:val="333333"/>
                <w:sz w:val="18"/>
                <w:szCs w:val="18"/>
                <w:lang w:val="en-GB"/>
              </w:rPr>
              <w:t>aparthotel, apartments and rooms for rent up to 3 stars (inclusive), exceeding 200 accommodation rooms, located in</w:t>
            </w:r>
            <w:r w:rsidRPr="00D40F18">
              <w:rPr>
                <w:rFonts w:ascii="Arial" w:eastAsia="Times New Roman" w:hAnsi="Arial" w:cs="Arial"/>
                <w:color w:val="333333"/>
                <w:sz w:val="18"/>
                <w:szCs w:val="18"/>
                <w:lang w:val="en-GB"/>
              </w:rPr>
              <w:t xml:space="preserve"> com</w:t>
            </w:r>
            <w:r w:rsidR="00806FDA" w:rsidRPr="00D40F18">
              <w:rPr>
                <w:rFonts w:ascii="Arial" w:eastAsia="Times New Roman" w:hAnsi="Arial" w:cs="Arial"/>
                <w:color w:val="333333"/>
                <w:sz w:val="18"/>
                <w:szCs w:val="18"/>
                <w:lang w:val="en-GB"/>
              </w:rPr>
              <w:t>m</w:t>
            </w:r>
            <w:r w:rsidRPr="00D40F18">
              <w:rPr>
                <w:rFonts w:ascii="Arial" w:eastAsia="Times New Roman" w:hAnsi="Arial" w:cs="Arial"/>
                <w:color w:val="333333"/>
                <w:sz w:val="18"/>
                <w:szCs w:val="18"/>
                <w:lang w:val="en-GB"/>
              </w:rPr>
              <w:t>une</w:t>
            </w:r>
            <w:r w:rsidR="00806FDA" w:rsidRPr="00D40F18">
              <w:rPr>
                <w:rFonts w:ascii="Arial" w:eastAsia="Times New Roman" w:hAnsi="Arial" w:cs="Arial"/>
                <w:color w:val="333333"/>
                <w:sz w:val="18"/>
                <w:szCs w:val="18"/>
                <w:lang w:val="en-GB"/>
              </w:rPr>
              <w:t>s</w:t>
            </w:r>
            <w:r w:rsidRPr="00D40F18">
              <w:rPr>
                <w:rFonts w:ascii="Arial" w:eastAsia="Times New Roman" w:hAnsi="Arial" w:cs="Arial"/>
                <w:color w:val="333333"/>
                <w:sz w:val="18"/>
                <w:szCs w:val="18"/>
                <w:lang w:val="en-GB"/>
              </w:rPr>
              <w:t xml:space="preserve"> </w:t>
            </w:r>
            <w:r w:rsidR="00806FDA" w:rsidRPr="00D40F18">
              <w:rPr>
                <w:rFonts w:ascii="Arial" w:eastAsia="Times New Roman" w:hAnsi="Arial" w:cs="Arial"/>
                <w:color w:val="333333"/>
                <w:sz w:val="18"/>
                <w:szCs w:val="18"/>
                <w:lang w:val="en-GB"/>
              </w:rPr>
              <w:t>and villages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95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15 </w:t>
            </w:r>
            <w:r w:rsidR="00806FDA" w:rsidRPr="00D40F18">
              <w:rPr>
                <w:rFonts w:ascii="Arial" w:eastAsia="Times New Roman" w:hAnsi="Arial" w:cs="Arial"/>
                <w:color w:val="333333"/>
                <w:sz w:val="18"/>
                <w:szCs w:val="18"/>
                <w:lang w:val="en-GB"/>
              </w:rPr>
              <w:t>for each additional 50-room</w:t>
            </w:r>
            <w:r w:rsidR="00B34544" w:rsidRPr="00D40F18">
              <w:rPr>
                <w:rFonts w:ascii="Arial" w:eastAsia="Times New Roman" w:hAnsi="Arial" w:cs="Arial"/>
                <w:color w:val="333333"/>
                <w:sz w:val="18"/>
                <w:szCs w:val="18"/>
                <w:lang w:val="en-GB"/>
              </w:rPr>
              <w:t xml:space="preserve"> </w:t>
            </w:r>
            <w:r w:rsidR="00806FDA" w:rsidRPr="00D40F18">
              <w:rPr>
                <w:rFonts w:ascii="Arial" w:eastAsia="Times New Roman" w:hAnsi="Arial" w:cs="Arial"/>
                <w:color w:val="333333"/>
                <w:sz w:val="18"/>
                <w:szCs w:val="18"/>
                <w:lang w:val="en-GB"/>
              </w:rPr>
              <w:t>group</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95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15 </w:t>
            </w:r>
            <w:r w:rsidR="00806FDA" w:rsidRPr="00D40F18">
              <w:rPr>
                <w:rFonts w:ascii="Arial" w:eastAsia="Times New Roman" w:hAnsi="Arial" w:cs="Arial"/>
                <w:color w:val="333333"/>
                <w:sz w:val="18"/>
                <w:szCs w:val="18"/>
                <w:lang w:val="en-GB"/>
              </w:rPr>
              <w:t>for each additional 50-room group</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95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15 </w:t>
            </w:r>
            <w:r w:rsidR="00806FDA" w:rsidRPr="00D40F18">
              <w:rPr>
                <w:rFonts w:ascii="Arial" w:eastAsia="Times New Roman" w:hAnsi="Arial" w:cs="Arial"/>
                <w:color w:val="333333"/>
                <w:sz w:val="18"/>
                <w:szCs w:val="18"/>
                <w:lang w:val="en-GB"/>
              </w:rPr>
              <w:t>for each additional 50-room group</w:t>
            </w:r>
          </w:p>
        </w:tc>
      </w:tr>
      <w:tr w:rsidR="00D40F18" w:rsidRPr="00D40F18">
        <w:trPr>
          <w:gridAfter w:val="1"/>
          <w:trHeight w:val="1217"/>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17</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Hotel, </w:t>
            </w:r>
            <w:r w:rsidR="00806FDA" w:rsidRPr="00D40F18">
              <w:rPr>
                <w:rFonts w:ascii="Arial" w:eastAsia="Times New Roman" w:hAnsi="Arial" w:cs="Arial"/>
                <w:color w:val="333333"/>
                <w:sz w:val="18"/>
                <w:szCs w:val="18"/>
                <w:lang w:val="en-GB"/>
              </w:rPr>
              <w:t>aparthotel</w:t>
            </w:r>
            <w:r w:rsidRPr="00D40F18">
              <w:rPr>
                <w:rFonts w:ascii="Arial" w:eastAsia="Times New Roman" w:hAnsi="Arial" w:cs="Arial"/>
                <w:color w:val="333333"/>
                <w:sz w:val="18"/>
                <w:szCs w:val="18"/>
                <w:lang w:val="en-GB"/>
              </w:rPr>
              <w:t xml:space="preserve">, </w:t>
            </w:r>
            <w:r w:rsidR="00806FDA" w:rsidRPr="00D40F18">
              <w:rPr>
                <w:rFonts w:ascii="Arial" w:eastAsia="Times New Roman" w:hAnsi="Arial" w:cs="Arial"/>
                <w:color w:val="333333"/>
                <w:sz w:val="18"/>
                <w:szCs w:val="18"/>
                <w:lang w:val="en-GB"/>
              </w:rPr>
              <w:t>apartments and rooms for rent up to 3 stars (inclusive), exceeding 200 accommodation rooms, located in cities and resorts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126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18 </w:t>
            </w:r>
            <w:r w:rsidR="00806FDA" w:rsidRPr="00D40F18">
              <w:rPr>
                <w:rFonts w:ascii="Arial" w:eastAsia="Times New Roman" w:hAnsi="Arial" w:cs="Arial"/>
                <w:color w:val="333333"/>
                <w:sz w:val="18"/>
                <w:szCs w:val="18"/>
                <w:lang w:val="en-GB"/>
              </w:rPr>
              <w:t>for each additional 50-room group</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126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18 </w:t>
            </w:r>
            <w:r w:rsidR="00806FDA" w:rsidRPr="00D40F18">
              <w:rPr>
                <w:rFonts w:ascii="Arial" w:eastAsia="Times New Roman" w:hAnsi="Arial" w:cs="Arial"/>
                <w:color w:val="333333"/>
                <w:sz w:val="18"/>
                <w:szCs w:val="18"/>
                <w:lang w:val="en-GB"/>
              </w:rPr>
              <w:t>for each additional 50-room group</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126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18 </w:t>
            </w:r>
            <w:r w:rsidR="00806FDA" w:rsidRPr="00D40F18">
              <w:rPr>
                <w:rFonts w:ascii="Arial" w:eastAsia="Times New Roman" w:hAnsi="Arial" w:cs="Arial"/>
                <w:color w:val="333333"/>
                <w:sz w:val="18"/>
                <w:szCs w:val="18"/>
                <w:lang w:val="en-GB"/>
              </w:rPr>
              <w:t>for each additional 50-room group</w:t>
            </w:r>
          </w:p>
        </w:tc>
      </w:tr>
      <w:tr w:rsidR="00D40F18" w:rsidRPr="00D40F18">
        <w:trPr>
          <w:gridAfter w:val="1"/>
          <w:trHeight w:val="103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18</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722C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4-star </w:t>
            </w:r>
            <w:r w:rsidR="00B34544" w:rsidRPr="00D40F18">
              <w:rPr>
                <w:rFonts w:ascii="Arial" w:eastAsia="Times New Roman" w:hAnsi="Arial" w:cs="Arial"/>
                <w:color w:val="333333"/>
                <w:sz w:val="18"/>
                <w:szCs w:val="18"/>
                <w:lang w:val="en-GB"/>
              </w:rPr>
              <w:t xml:space="preserve">Hotel, </w:t>
            </w:r>
            <w:r w:rsidRPr="00D40F18">
              <w:rPr>
                <w:rFonts w:ascii="Arial" w:eastAsia="Times New Roman" w:hAnsi="Arial" w:cs="Arial"/>
                <w:color w:val="333333"/>
                <w:sz w:val="18"/>
                <w:szCs w:val="18"/>
                <w:lang w:val="en-GB"/>
              </w:rPr>
              <w:t>apart</w:t>
            </w:r>
            <w:r w:rsidR="00B34544" w:rsidRPr="00D40F18">
              <w:rPr>
                <w:rFonts w:ascii="Arial" w:eastAsia="Times New Roman" w:hAnsi="Arial" w:cs="Arial"/>
                <w:color w:val="333333"/>
                <w:sz w:val="18"/>
                <w:szCs w:val="18"/>
                <w:lang w:val="en-GB"/>
              </w:rPr>
              <w:t xml:space="preserve">hotel, </w:t>
            </w:r>
            <w:r w:rsidRPr="00D40F18">
              <w:rPr>
                <w:rFonts w:ascii="Arial" w:eastAsia="Times New Roman" w:hAnsi="Arial" w:cs="Arial"/>
                <w:color w:val="333333"/>
                <w:sz w:val="18"/>
                <w:szCs w:val="18"/>
                <w:lang w:val="en-GB"/>
              </w:rPr>
              <w:t>apartments and rooms for rent</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up to</w:t>
            </w:r>
            <w:r w:rsidR="00B34544" w:rsidRPr="00D40F18">
              <w:rPr>
                <w:rFonts w:ascii="Arial" w:eastAsia="Times New Roman" w:hAnsi="Arial" w:cs="Arial"/>
                <w:color w:val="333333"/>
                <w:sz w:val="18"/>
                <w:szCs w:val="18"/>
                <w:lang w:val="en-GB"/>
              </w:rPr>
              <w:t xml:space="preserve"> 50 </w:t>
            </w:r>
            <w:r w:rsidRPr="00D40F18">
              <w:rPr>
                <w:rFonts w:ascii="Arial" w:eastAsia="Times New Roman" w:hAnsi="Arial" w:cs="Arial"/>
                <w:color w:val="333333"/>
                <w:sz w:val="18"/>
                <w:szCs w:val="18"/>
                <w:lang w:val="en-GB"/>
              </w:rPr>
              <w:t>accommodation rooms</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located in communes</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and villages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126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126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126 </w:t>
            </w:r>
          </w:p>
        </w:tc>
      </w:tr>
      <w:tr w:rsidR="00D40F18" w:rsidRPr="00D40F18">
        <w:trPr>
          <w:gridAfter w:val="1"/>
          <w:trHeight w:val="103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19</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443DA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4-star Hotel, aparthotel, apartments and rooms for rent, up to 50 accommodation rooms, located in cities and resorts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145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145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145 </w:t>
            </w:r>
          </w:p>
        </w:tc>
      </w:tr>
      <w:tr w:rsidR="00D40F18" w:rsidRPr="00D40F18">
        <w:trPr>
          <w:gridAfter w:val="1"/>
          <w:trHeight w:val="103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20</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443DA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4-star Hotel, aparthotel, apartments and rooms for rent, between 51-100 accommodation rooms, located in communes and villages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145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145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145 </w:t>
            </w:r>
          </w:p>
        </w:tc>
      </w:tr>
      <w:tr w:rsidR="00D40F18" w:rsidRPr="00D40F18">
        <w:trPr>
          <w:gridAfter w:val="1"/>
          <w:trHeight w:val="103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21</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443DA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4-star Hotel, aparthotel, apartments and rooms for rent, between 51-100 accommodation rooms, located in cities and resorts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162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162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162 </w:t>
            </w:r>
          </w:p>
        </w:tc>
      </w:tr>
      <w:tr w:rsidR="00D40F18" w:rsidRPr="00D40F18">
        <w:trPr>
          <w:gridAfter w:val="1"/>
          <w:trHeight w:val="103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22</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443DA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4-star Hotel, aparthotel, apartments and rooms for rent, between 101-200 accommodation rooms, located in communes and villages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162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162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162 </w:t>
            </w:r>
          </w:p>
        </w:tc>
      </w:tr>
      <w:tr w:rsidR="00D40F18" w:rsidRPr="00D40F18">
        <w:trPr>
          <w:gridAfter w:val="1"/>
          <w:trHeight w:val="103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23</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B01B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4-star Hotel, aparthotel, apartments and rooms for rent, between 101-200 accommodation rooms, located in cities and resorts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180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180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180 </w:t>
            </w:r>
          </w:p>
        </w:tc>
      </w:tr>
      <w:tr w:rsidR="00D40F18" w:rsidRPr="00D40F18">
        <w:trPr>
          <w:gridAfter w:val="1"/>
          <w:trHeight w:val="103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24</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B01B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4-star Hotel, aparthotel, apartments and rooms for rent, exceeding 200 accommodation rooms, located in communes and villages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162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22 </w:t>
            </w:r>
            <w:r w:rsidR="00806FDA" w:rsidRPr="00D40F18">
              <w:rPr>
                <w:rFonts w:ascii="Arial" w:eastAsia="Times New Roman" w:hAnsi="Arial" w:cs="Arial"/>
                <w:color w:val="333333"/>
                <w:sz w:val="18"/>
                <w:szCs w:val="18"/>
                <w:lang w:val="en-GB"/>
              </w:rPr>
              <w:t>for each additional 50-room group</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162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22 </w:t>
            </w:r>
            <w:r w:rsidR="00806FDA" w:rsidRPr="00D40F18">
              <w:rPr>
                <w:rFonts w:ascii="Arial" w:eastAsia="Times New Roman" w:hAnsi="Arial" w:cs="Arial"/>
                <w:color w:val="333333"/>
                <w:sz w:val="18"/>
                <w:szCs w:val="18"/>
                <w:lang w:val="en-GB"/>
              </w:rPr>
              <w:t>for each additional 50-room group</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162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22 </w:t>
            </w:r>
            <w:r w:rsidR="00806FDA" w:rsidRPr="00D40F18">
              <w:rPr>
                <w:rFonts w:ascii="Arial" w:eastAsia="Times New Roman" w:hAnsi="Arial" w:cs="Arial"/>
                <w:color w:val="333333"/>
                <w:sz w:val="18"/>
                <w:szCs w:val="18"/>
                <w:lang w:val="en-GB"/>
              </w:rPr>
              <w:t>for each additional 50-room group</w:t>
            </w:r>
          </w:p>
        </w:tc>
      </w:tr>
      <w:tr w:rsidR="00D40F18" w:rsidRPr="00D40F18">
        <w:trPr>
          <w:gridAfter w:val="1"/>
          <w:trHeight w:val="103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25</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B01B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4-star Hotel, aparthotel, apartments and rooms for rent, exceeding 200 accommodation rooms, located in cities and resorts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180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27 </w:t>
            </w:r>
            <w:r w:rsidR="00806FDA" w:rsidRPr="00D40F18">
              <w:rPr>
                <w:rFonts w:ascii="Arial" w:eastAsia="Times New Roman" w:hAnsi="Arial" w:cs="Arial"/>
                <w:color w:val="333333"/>
                <w:sz w:val="18"/>
                <w:szCs w:val="18"/>
                <w:lang w:val="en-GB"/>
              </w:rPr>
              <w:t>for each additional 50-room group</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180 plus</w:t>
            </w:r>
            <w:r w:rsidRPr="00D40F18">
              <w:rPr>
                <w:rFonts w:ascii="Arial" w:eastAsia="Times New Roman" w:hAnsi="Arial" w:cs="Arial"/>
                <w:color w:val="333333"/>
                <w:sz w:val="18"/>
                <w:szCs w:val="18"/>
                <w:lang w:val="en-GB"/>
              </w:rPr>
              <w:t xml:space="preserve"> RON </w:t>
            </w:r>
            <w:r w:rsidR="00B34544" w:rsidRPr="00D40F18">
              <w:rPr>
                <w:rFonts w:ascii="Arial" w:eastAsia="Times New Roman" w:hAnsi="Arial" w:cs="Arial"/>
                <w:color w:val="333333"/>
                <w:sz w:val="18"/>
                <w:szCs w:val="18"/>
                <w:lang w:val="en-GB"/>
              </w:rPr>
              <w:t xml:space="preserve"> 27 </w:t>
            </w:r>
            <w:r w:rsidR="00806FDA" w:rsidRPr="00D40F18">
              <w:rPr>
                <w:rFonts w:ascii="Arial" w:eastAsia="Times New Roman" w:hAnsi="Arial" w:cs="Arial"/>
                <w:color w:val="333333"/>
                <w:sz w:val="18"/>
                <w:szCs w:val="18"/>
                <w:lang w:val="en-GB"/>
              </w:rPr>
              <w:t>for each additional 50-room group</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180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27 </w:t>
            </w:r>
            <w:r w:rsidR="00806FDA" w:rsidRPr="00D40F18">
              <w:rPr>
                <w:rFonts w:ascii="Arial" w:eastAsia="Times New Roman" w:hAnsi="Arial" w:cs="Arial"/>
                <w:color w:val="333333"/>
                <w:sz w:val="18"/>
                <w:szCs w:val="18"/>
                <w:lang w:val="en-GB"/>
              </w:rPr>
              <w:t>for each additional 50-room group</w:t>
            </w:r>
          </w:p>
        </w:tc>
      </w:tr>
      <w:tr w:rsidR="00D40F18" w:rsidRPr="00D40F18">
        <w:trPr>
          <w:gridAfter w:val="1"/>
          <w:trHeight w:val="103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26</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B01B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5-star </w:t>
            </w:r>
            <w:r w:rsidR="00B34544" w:rsidRPr="00D40F18">
              <w:rPr>
                <w:rFonts w:ascii="Arial" w:eastAsia="Times New Roman" w:hAnsi="Arial" w:cs="Arial"/>
                <w:color w:val="333333"/>
                <w:sz w:val="18"/>
                <w:szCs w:val="18"/>
                <w:lang w:val="en-GB"/>
              </w:rPr>
              <w:t xml:space="preserve">Hotel, </w:t>
            </w:r>
            <w:r w:rsidRPr="00D40F18">
              <w:rPr>
                <w:rFonts w:ascii="Arial" w:eastAsia="Times New Roman" w:hAnsi="Arial" w:cs="Arial"/>
                <w:color w:val="333333"/>
                <w:sz w:val="18"/>
                <w:szCs w:val="18"/>
                <w:lang w:val="en-GB"/>
              </w:rPr>
              <w:t xml:space="preserve">aparthotel, apartments and rooms for rent, up to </w:t>
            </w:r>
            <w:r w:rsidR="00B34544" w:rsidRPr="00D40F18">
              <w:rPr>
                <w:rFonts w:ascii="Arial" w:eastAsia="Times New Roman" w:hAnsi="Arial" w:cs="Arial"/>
                <w:color w:val="333333"/>
                <w:sz w:val="18"/>
                <w:szCs w:val="18"/>
                <w:lang w:val="en-GB"/>
              </w:rPr>
              <w:t xml:space="preserve">50 </w:t>
            </w:r>
            <w:r w:rsidRPr="00D40F18">
              <w:rPr>
                <w:rFonts w:ascii="Arial" w:eastAsia="Times New Roman" w:hAnsi="Arial" w:cs="Arial"/>
                <w:color w:val="333333"/>
                <w:sz w:val="18"/>
                <w:szCs w:val="18"/>
                <w:lang w:val="en-GB"/>
              </w:rPr>
              <w:t>rooms</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located in communes and villages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180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180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180 </w:t>
            </w:r>
          </w:p>
        </w:tc>
      </w:tr>
      <w:tr w:rsidR="00D40F18" w:rsidRPr="00D40F18">
        <w:trPr>
          <w:gridAfter w:val="1"/>
          <w:trHeight w:val="103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27</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B01B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5-star Hotel, aparthotel, apartments and rooms for rent, up to </w:t>
            </w:r>
            <w:r w:rsidR="00B34544" w:rsidRPr="00D40F18">
              <w:rPr>
                <w:rFonts w:ascii="Arial" w:eastAsia="Times New Roman" w:hAnsi="Arial" w:cs="Arial"/>
                <w:color w:val="333333"/>
                <w:sz w:val="18"/>
                <w:szCs w:val="18"/>
                <w:lang w:val="en-GB"/>
              </w:rPr>
              <w:t xml:space="preserve">50 </w:t>
            </w:r>
            <w:r w:rsidRPr="00D40F18">
              <w:rPr>
                <w:rFonts w:ascii="Arial" w:eastAsia="Times New Roman" w:hAnsi="Arial" w:cs="Arial"/>
                <w:color w:val="333333"/>
                <w:sz w:val="18"/>
                <w:szCs w:val="18"/>
                <w:lang w:val="en-GB"/>
              </w:rPr>
              <w:t>accommodation rooms</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located in cities and resorts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198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198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198 </w:t>
            </w:r>
          </w:p>
        </w:tc>
      </w:tr>
      <w:tr w:rsidR="00D40F18" w:rsidRPr="00D40F18">
        <w:trPr>
          <w:gridAfter w:val="1"/>
          <w:trHeight w:val="103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28</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B01B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5-star Hotel, aparthotel, apartments and rooms for rent, between</w:t>
            </w:r>
            <w:r w:rsidR="00B34544" w:rsidRPr="00D40F18">
              <w:rPr>
                <w:rFonts w:ascii="Arial" w:eastAsia="Times New Roman" w:hAnsi="Arial" w:cs="Arial"/>
                <w:color w:val="333333"/>
                <w:sz w:val="18"/>
                <w:szCs w:val="18"/>
                <w:lang w:val="en-GB"/>
              </w:rPr>
              <w:t xml:space="preserve"> 51-100 </w:t>
            </w:r>
            <w:r w:rsidRPr="00D40F18">
              <w:rPr>
                <w:rFonts w:ascii="Arial" w:eastAsia="Times New Roman" w:hAnsi="Arial" w:cs="Arial"/>
                <w:color w:val="333333"/>
                <w:sz w:val="18"/>
                <w:szCs w:val="18"/>
                <w:lang w:val="en-GB"/>
              </w:rPr>
              <w:t xml:space="preserve">accommodation rooms, located in communes and villages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198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198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198 </w:t>
            </w:r>
          </w:p>
        </w:tc>
      </w:tr>
      <w:tr w:rsidR="00D40F18" w:rsidRPr="00D40F18">
        <w:trPr>
          <w:gridAfter w:val="1"/>
          <w:trHeight w:val="103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29</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B01B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5-star Hotel, aparthotel, apartments and rooms for rent</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between</w:t>
            </w:r>
            <w:r w:rsidR="00B34544" w:rsidRPr="00D40F18">
              <w:rPr>
                <w:rFonts w:ascii="Arial" w:eastAsia="Times New Roman" w:hAnsi="Arial" w:cs="Arial"/>
                <w:color w:val="333333"/>
                <w:sz w:val="18"/>
                <w:szCs w:val="18"/>
                <w:lang w:val="en-GB"/>
              </w:rPr>
              <w:t xml:space="preserve"> 51-100 </w:t>
            </w:r>
            <w:r w:rsidRPr="00D40F18">
              <w:rPr>
                <w:rFonts w:ascii="Arial" w:eastAsia="Times New Roman" w:hAnsi="Arial" w:cs="Arial"/>
                <w:color w:val="333333"/>
                <w:sz w:val="18"/>
                <w:szCs w:val="18"/>
                <w:lang w:val="en-GB"/>
              </w:rPr>
              <w:t>accommodation rooms</w:t>
            </w:r>
            <w:r w:rsidR="00B34544" w:rsidRPr="00D40F18">
              <w:rPr>
                <w:rFonts w:ascii="Arial" w:eastAsia="Times New Roman" w:hAnsi="Arial" w:cs="Arial"/>
                <w:color w:val="333333"/>
                <w:sz w:val="18"/>
                <w:szCs w:val="18"/>
                <w:lang w:val="en-GB"/>
              </w:rPr>
              <w:t xml:space="preserve">, </w:t>
            </w:r>
            <w:r w:rsidR="00514EDA" w:rsidRPr="00D40F18">
              <w:rPr>
                <w:rFonts w:ascii="Arial" w:eastAsia="Times New Roman" w:hAnsi="Arial" w:cs="Arial"/>
                <w:color w:val="333333"/>
                <w:sz w:val="18"/>
                <w:szCs w:val="18"/>
                <w:lang w:val="en-GB"/>
              </w:rPr>
              <w:t>located in cities and resorts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217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217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217 </w:t>
            </w:r>
          </w:p>
        </w:tc>
      </w:tr>
      <w:tr w:rsidR="00D40F18" w:rsidRPr="00D40F18">
        <w:trPr>
          <w:gridAfter w:val="1"/>
          <w:trHeight w:val="103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30</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B01B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5-star Hotel, aparthotel, apartments and rooms for rent, between</w:t>
            </w:r>
            <w:r w:rsidR="00B34544" w:rsidRPr="00D40F18">
              <w:rPr>
                <w:rFonts w:ascii="Arial" w:eastAsia="Times New Roman" w:hAnsi="Arial" w:cs="Arial"/>
                <w:color w:val="333333"/>
                <w:sz w:val="18"/>
                <w:szCs w:val="18"/>
                <w:lang w:val="en-GB"/>
              </w:rPr>
              <w:t xml:space="preserve"> 101-200 </w:t>
            </w:r>
            <w:r w:rsidRPr="00D40F18">
              <w:rPr>
                <w:rFonts w:ascii="Arial" w:eastAsia="Times New Roman" w:hAnsi="Arial" w:cs="Arial"/>
                <w:color w:val="333333"/>
                <w:sz w:val="18"/>
                <w:szCs w:val="18"/>
                <w:lang w:val="en-GB"/>
              </w:rPr>
              <w:t>accommodation rooms</w:t>
            </w:r>
            <w:r w:rsidR="00B34544" w:rsidRPr="00D40F18">
              <w:rPr>
                <w:rFonts w:ascii="Arial" w:eastAsia="Times New Roman" w:hAnsi="Arial" w:cs="Arial"/>
                <w:color w:val="333333"/>
                <w:sz w:val="18"/>
                <w:szCs w:val="18"/>
                <w:lang w:val="en-GB"/>
              </w:rPr>
              <w:t xml:space="preserve">, </w:t>
            </w:r>
            <w:r w:rsidR="00514EDA" w:rsidRPr="00D40F18">
              <w:rPr>
                <w:rFonts w:ascii="Arial" w:eastAsia="Times New Roman" w:hAnsi="Arial" w:cs="Arial"/>
                <w:color w:val="333333"/>
                <w:sz w:val="18"/>
                <w:szCs w:val="18"/>
                <w:lang w:val="en-GB"/>
              </w:rPr>
              <w:t>located in communes and villages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217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217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217 </w:t>
            </w:r>
          </w:p>
        </w:tc>
      </w:tr>
      <w:tr w:rsidR="00D40F18" w:rsidRPr="00D40F18">
        <w:trPr>
          <w:gridAfter w:val="1"/>
          <w:trHeight w:val="103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31</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B01B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5-star Hotel, aparthotel, apartments and rooms for rent, between</w:t>
            </w:r>
            <w:r w:rsidR="00B34544" w:rsidRPr="00D40F18">
              <w:rPr>
                <w:rFonts w:ascii="Arial" w:eastAsia="Times New Roman" w:hAnsi="Arial" w:cs="Arial"/>
                <w:color w:val="333333"/>
                <w:sz w:val="18"/>
                <w:szCs w:val="18"/>
                <w:lang w:val="en-GB"/>
              </w:rPr>
              <w:t xml:space="preserve"> 101-200 </w:t>
            </w:r>
            <w:r w:rsidR="00514EDA" w:rsidRPr="00D40F18">
              <w:rPr>
                <w:rFonts w:ascii="Arial" w:eastAsia="Times New Roman" w:hAnsi="Arial" w:cs="Arial"/>
                <w:color w:val="333333"/>
                <w:sz w:val="18"/>
                <w:szCs w:val="18"/>
                <w:lang w:val="en-GB"/>
              </w:rPr>
              <w:t>accommodation rooms, located in cities and resorts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233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233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233 </w:t>
            </w:r>
          </w:p>
        </w:tc>
      </w:tr>
      <w:tr w:rsidR="00D40F18" w:rsidRPr="00D40F18">
        <w:trPr>
          <w:gridAfter w:val="1"/>
          <w:trHeight w:val="103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32</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B01B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5-star Hotel, aparthotel, apartments and rooms for rent, </w:t>
            </w:r>
            <w:r w:rsidR="00514EDA" w:rsidRPr="00D40F18">
              <w:rPr>
                <w:rFonts w:ascii="Arial" w:eastAsia="Times New Roman" w:hAnsi="Arial" w:cs="Arial"/>
                <w:color w:val="333333"/>
                <w:sz w:val="18"/>
                <w:szCs w:val="18"/>
                <w:lang w:val="en-GB"/>
              </w:rPr>
              <w:t>exceeding</w:t>
            </w:r>
            <w:r w:rsidR="00B34544" w:rsidRPr="00D40F18">
              <w:rPr>
                <w:rFonts w:ascii="Arial" w:eastAsia="Times New Roman" w:hAnsi="Arial" w:cs="Arial"/>
                <w:color w:val="333333"/>
                <w:sz w:val="18"/>
                <w:szCs w:val="18"/>
                <w:lang w:val="en-GB"/>
              </w:rPr>
              <w:t xml:space="preserve"> 200 </w:t>
            </w:r>
            <w:r w:rsidR="00514EDA" w:rsidRPr="00D40F18">
              <w:rPr>
                <w:rFonts w:ascii="Arial" w:eastAsia="Times New Roman" w:hAnsi="Arial" w:cs="Arial"/>
                <w:color w:val="333333"/>
                <w:sz w:val="18"/>
                <w:szCs w:val="18"/>
                <w:lang w:val="en-GB"/>
              </w:rPr>
              <w:t>accommodation rooms</w:t>
            </w:r>
            <w:r w:rsidR="00B34544" w:rsidRPr="00D40F18">
              <w:rPr>
                <w:rFonts w:ascii="Arial" w:eastAsia="Times New Roman" w:hAnsi="Arial" w:cs="Arial"/>
                <w:color w:val="333333"/>
                <w:sz w:val="18"/>
                <w:szCs w:val="18"/>
                <w:lang w:val="en-GB"/>
              </w:rPr>
              <w:t xml:space="preserve">, </w:t>
            </w:r>
            <w:r w:rsidR="00514EDA" w:rsidRPr="00D40F18">
              <w:rPr>
                <w:rFonts w:ascii="Arial" w:eastAsia="Times New Roman" w:hAnsi="Arial" w:cs="Arial"/>
                <w:color w:val="333333"/>
                <w:sz w:val="18"/>
                <w:szCs w:val="18"/>
                <w:lang w:val="en-GB"/>
              </w:rPr>
              <w:t>located in communes and villages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217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45 </w:t>
            </w:r>
            <w:r w:rsidR="00806FDA" w:rsidRPr="00D40F18">
              <w:rPr>
                <w:rFonts w:ascii="Arial" w:eastAsia="Times New Roman" w:hAnsi="Arial" w:cs="Arial"/>
                <w:color w:val="333333"/>
                <w:sz w:val="18"/>
                <w:szCs w:val="18"/>
                <w:lang w:val="en-GB"/>
              </w:rPr>
              <w:t>for each additional 50-room group</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217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45 </w:t>
            </w:r>
            <w:r w:rsidR="00806FDA" w:rsidRPr="00D40F18">
              <w:rPr>
                <w:rFonts w:ascii="Arial" w:eastAsia="Times New Roman" w:hAnsi="Arial" w:cs="Arial"/>
                <w:color w:val="333333"/>
                <w:sz w:val="18"/>
                <w:szCs w:val="18"/>
                <w:lang w:val="en-GB"/>
              </w:rPr>
              <w:t>for each additional 50-room group</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217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45 </w:t>
            </w:r>
            <w:r w:rsidR="00806FDA" w:rsidRPr="00D40F18">
              <w:rPr>
                <w:rFonts w:ascii="Arial" w:eastAsia="Times New Roman" w:hAnsi="Arial" w:cs="Arial"/>
                <w:color w:val="333333"/>
                <w:sz w:val="18"/>
                <w:szCs w:val="18"/>
                <w:lang w:val="en-GB"/>
              </w:rPr>
              <w:t>for each additional 50-room group</w:t>
            </w:r>
          </w:p>
        </w:tc>
      </w:tr>
      <w:tr w:rsidR="00D40F18" w:rsidRPr="00D40F18">
        <w:trPr>
          <w:gridAfter w:val="1"/>
          <w:trHeight w:val="103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33</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14EDA">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5-star Hotel, aparthotel, apartments and rooms for rent, exceeding</w:t>
            </w:r>
            <w:r w:rsidR="00B34544" w:rsidRPr="00D40F18">
              <w:rPr>
                <w:rFonts w:ascii="Arial" w:eastAsia="Times New Roman" w:hAnsi="Arial" w:cs="Arial"/>
                <w:color w:val="333333"/>
                <w:sz w:val="18"/>
                <w:szCs w:val="18"/>
                <w:lang w:val="en-GB"/>
              </w:rPr>
              <w:t xml:space="preserve"> 200 </w:t>
            </w:r>
            <w:r w:rsidRPr="00D40F18">
              <w:rPr>
                <w:rFonts w:ascii="Arial" w:eastAsia="Times New Roman" w:hAnsi="Arial" w:cs="Arial"/>
                <w:color w:val="333333"/>
                <w:sz w:val="18"/>
                <w:szCs w:val="18"/>
                <w:lang w:val="en-GB"/>
              </w:rPr>
              <w:t>accommodation rooms</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located in cities and resorts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233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53 </w:t>
            </w:r>
            <w:r w:rsidR="00806FDA" w:rsidRPr="00D40F18">
              <w:rPr>
                <w:rFonts w:ascii="Arial" w:eastAsia="Times New Roman" w:hAnsi="Arial" w:cs="Arial"/>
                <w:color w:val="333333"/>
                <w:sz w:val="18"/>
                <w:szCs w:val="18"/>
                <w:lang w:val="en-GB"/>
              </w:rPr>
              <w:t>for each additional 50-room group</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233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53 </w:t>
            </w:r>
            <w:r w:rsidR="00806FDA" w:rsidRPr="00D40F18">
              <w:rPr>
                <w:rFonts w:ascii="Arial" w:eastAsia="Times New Roman" w:hAnsi="Arial" w:cs="Arial"/>
                <w:color w:val="333333"/>
                <w:sz w:val="18"/>
                <w:szCs w:val="18"/>
                <w:lang w:val="en-GB"/>
              </w:rPr>
              <w:t>for each additional 50-room group</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233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53 </w:t>
            </w:r>
            <w:r w:rsidR="00806FDA" w:rsidRPr="00D40F18">
              <w:rPr>
                <w:rFonts w:ascii="Arial" w:eastAsia="Times New Roman" w:hAnsi="Arial" w:cs="Arial"/>
                <w:color w:val="333333"/>
                <w:sz w:val="18"/>
                <w:szCs w:val="18"/>
                <w:lang w:val="en-GB"/>
              </w:rPr>
              <w:t>for each additional 50-room group</w:t>
            </w:r>
          </w:p>
        </w:tc>
      </w:tr>
      <w:tr w:rsidR="00691382" w:rsidRPr="00D40F18">
        <w:trPr>
          <w:gridAfter w:val="1"/>
          <w:trHeight w:val="340"/>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E</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Transport</w:t>
            </w:r>
            <w:r w:rsidR="00C86BC1" w:rsidRPr="00D40F18">
              <w:rPr>
                <w:rFonts w:ascii="Arial" w:eastAsia="Times New Roman" w:hAnsi="Arial" w:cs="Arial"/>
                <w:color w:val="333333"/>
                <w:sz w:val="18"/>
                <w:szCs w:val="18"/>
                <w:lang w:val="en-GB"/>
              </w:rPr>
              <w:t>s</w:t>
            </w:r>
            <w:r w:rsidRPr="00D40F18">
              <w:rPr>
                <w:rFonts w:ascii="Arial" w:eastAsia="Times New Roman" w:hAnsi="Arial" w:cs="Arial"/>
                <w:color w:val="333333"/>
                <w:sz w:val="18"/>
                <w:szCs w:val="18"/>
                <w:vertAlign w:val="superscript"/>
                <w:lang w:val="en-GB"/>
              </w:rPr>
              <w:t>2),</w:t>
            </w:r>
            <w:r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vertAlign w:val="superscript"/>
                <w:lang w:val="en-GB"/>
              </w:rPr>
              <w:t>5), 13)</w:t>
            </w:r>
          </w:p>
        </w:tc>
      </w:tr>
      <w:tr w:rsidR="00691382" w:rsidRPr="00D40F18">
        <w:trPr>
          <w:gridAfter w:val="1"/>
          <w:trHeight w:val="52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E1</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C86BC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Road passenger transport - means of transportation equipped with a sound system, radio, TV, headphones for individual listening, regardless of whether they are in a rent-a-car </w:t>
            </w:r>
            <w:r w:rsidR="00B34544" w:rsidRPr="00D40F18">
              <w:rPr>
                <w:rFonts w:ascii="Arial" w:eastAsia="Times New Roman" w:hAnsi="Arial" w:cs="Arial"/>
                <w:color w:val="333333"/>
                <w:sz w:val="18"/>
                <w:szCs w:val="18"/>
                <w:vertAlign w:val="superscript"/>
                <w:lang w:val="en-GB"/>
              </w:rPr>
              <w:t>13)</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 xml:space="preserve">or collaboration or leasing regime </w:t>
            </w:r>
            <w:r w:rsidR="00B34544" w:rsidRPr="00D40F18">
              <w:rPr>
                <w:rFonts w:ascii="Arial" w:eastAsia="Times New Roman" w:hAnsi="Arial" w:cs="Arial"/>
                <w:color w:val="333333"/>
                <w:sz w:val="18"/>
                <w:szCs w:val="18"/>
                <w:lang w:val="en-GB"/>
              </w:rPr>
              <w:t>etc.</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9F7C3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Classification </w:t>
            </w:r>
            <w:r w:rsidR="00C86BC1" w:rsidRPr="00D40F18">
              <w:rPr>
                <w:rFonts w:ascii="Arial" w:eastAsia="Times New Roman" w:hAnsi="Arial" w:cs="Arial"/>
                <w:color w:val="333333"/>
                <w:sz w:val="18"/>
                <w:szCs w:val="18"/>
                <w:lang w:val="en-GB"/>
              </w:rPr>
              <w:t>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8B7064" w:rsidRPr="00D40F18" w:rsidRDefault="00C86BC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Monthly remuneration</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VAT exclusive</w:t>
            </w:r>
            <w:r w:rsidR="00B34544" w:rsidRPr="00D40F18">
              <w:rPr>
                <w:rFonts w:ascii="Arial" w:eastAsia="Times New Roman" w:hAnsi="Arial" w:cs="Arial"/>
                <w:color w:val="333333"/>
                <w:sz w:val="18"/>
                <w:szCs w:val="18"/>
                <w:lang w:val="en-GB"/>
              </w:rPr>
              <w:t>)</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86BC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86BC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86BC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86BC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Recreational vehicle</w:t>
            </w:r>
            <w:r w:rsidR="00B34544" w:rsidRPr="00D40F18">
              <w:rPr>
                <w:rFonts w:ascii="Arial" w:eastAsia="Times New Roman" w:hAnsi="Arial" w:cs="Arial"/>
                <w:color w:val="333333"/>
                <w:sz w:val="18"/>
                <w:szCs w:val="18"/>
                <w:lang w:val="en-GB"/>
              </w:rPr>
              <w:t xml:space="preserve"> (tractor, </w:t>
            </w:r>
            <w:r w:rsidRPr="00D40F18">
              <w:rPr>
                <w:rFonts w:ascii="Arial" w:eastAsia="Times New Roman" w:hAnsi="Arial" w:cs="Arial"/>
                <w:color w:val="333333"/>
                <w:sz w:val="18"/>
                <w:szCs w:val="18"/>
                <w:lang w:val="en-GB"/>
              </w:rPr>
              <w:t>toy train</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trailer</w:t>
            </w:r>
            <w:r w:rsidR="00B34544" w:rsidRPr="00D40F18">
              <w:rPr>
                <w:rFonts w:ascii="Arial" w:eastAsia="Times New Roman" w:hAnsi="Arial" w:cs="Arial"/>
                <w:color w:val="333333"/>
                <w:sz w:val="18"/>
                <w:szCs w:val="18"/>
                <w:lang w:val="en-GB"/>
              </w:rPr>
              <w:t>, platform)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 </w:t>
            </w:r>
          </w:p>
        </w:tc>
      </w:tr>
      <w:tr w:rsidR="00D40F18" w:rsidRPr="00D40F18">
        <w:trPr>
          <w:gridAfter w:val="1"/>
          <w:trHeight w:val="103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02916">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Bus</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trolleybus</w:t>
            </w:r>
            <w:r w:rsidR="00B34544" w:rsidRPr="00D40F18">
              <w:rPr>
                <w:rFonts w:ascii="Arial" w:eastAsia="Times New Roman" w:hAnsi="Arial" w:cs="Arial"/>
                <w:color w:val="333333"/>
                <w:sz w:val="18"/>
                <w:szCs w:val="18"/>
                <w:lang w:val="en-GB"/>
              </w:rPr>
              <w:t>, tram</w:t>
            </w:r>
            <w:r w:rsidRPr="00D40F18">
              <w:rPr>
                <w:rFonts w:ascii="Arial" w:eastAsia="Times New Roman" w:hAnsi="Arial" w:cs="Arial"/>
                <w:color w:val="333333"/>
                <w:sz w:val="18"/>
                <w:szCs w:val="18"/>
                <w:lang w:val="en-GB"/>
              </w:rPr>
              <w:t xml:space="preserve"> and minibus used in regular urban, suburban and interurban passenger transport on routes under 35 km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 </w:t>
            </w:r>
          </w:p>
        </w:tc>
      </w:tr>
      <w:tr w:rsidR="00D40F18" w:rsidRPr="00D40F18">
        <w:trPr>
          <w:gridAfter w:val="1"/>
          <w:trHeight w:val="52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02916">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Car up to</w:t>
            </w:r>
            <w:r w:rsidR="00B34544" w:rsidRPr="00D40F18">
              <w:rPr>
                <w:rFonts w:ascii="Arial" w:eastAsia="Times New Roman" w:hAnsi="Arial" w:cs="Arial"/>
                <w:color w:val="333333"/>
                <w:sz w:val="18"/>
                <w:szCs w:val="18"/>
                <w:lang w:val="en-GB"/>
              </w:rPr>
              <w:t xml:space="preserve"> 6 </w:t>
            </w:r>
            <w:r w:rsidRPr="00D40F18">
              <w:rPr>
                <w:rFonts w:ascii="Arial" w:eastAsia="Times New Roman" w:hAnsi="Arial" w:cs="Arial"/>
                <w:color w:val="333333"/>
                <w:sz w:val="18"/>
                <w:szCs w:val="18"/>
                <w:lang w:val="en-GB"/>
              </w:rPr>
              <w:t>seats</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used for TAXI services</w:t>
            </w:r>
            <w:r w:rsidR="00B34544" w:rsidRPr="00D40F18">
              <w:rPr>
                <w:rFonts w:ascii="Arial" w:eastAsia="Times New Roman" w:hAnsi="Arial" w:cs="Arial"/>
                <w:color w:val="333333"/>
                <w:sz w:val="18"/>
                <w:szCs w:val="18"/>
                <w:lang w:val="en-GB"/>
              </w:rPr>
              <w:t xml:space="preserve"> </w:t>
            </w:r>
            <w:r w:rsidR="00B34544" w:rsidRPr="00D40F18">
              <w:rPr>
                <w:rFonts w:ascii="Arial" w:eastAsia="Times New Roman" w:hAnsi="Arial" w:cs="Arial"/>
                <w:color w:val="333333"/>
                <w:sz w:val="18"/>
                <w:szCs w:val="18"/>
                <w:vertAlign w:val="superscript"/>
                <w:lang w:val="en-GB"/>
              </w:rPr>
              <w:t>6)</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18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18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 </w:t>
            </w:r>
          </w:p>
        </w:tc>
      </w:tr>
      <w:tr w:rsidR="00D40F18" w:rsidRPr="00D40F18">
        <w:trPr>
          <w:gridAfter w:val="1"/>
          <w:trHeight w:val="707"/>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4</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02916">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Car up to 6 seats used for </w:t>
            </w:r>
            <w:r w:rsidR="00B34544" w:rsidRPr="00D40F18">
              <w:rPr>
                <w:rFonts w:ascii="Arial" w:eastAsia="Times New Roman" w:hAnsi="Arial" w:cs="Arial"/>
                <w:color w:val="333333"/>
                <w:sz w:val="18"/>
                <w:szCs w:val="18"/>
                <w:lang w:val="en-GB"/>
              </w:rPr>
              <w:t>rent a car</w:t>
            </w:r>
            <w:r w:rsidRPr="00D40F18">
              <w:rPr>
                <w:rFonts w:ascii="Arial" w:eastAsia="Times New Roman" w:hAnsi="Arial" w:cs="Arial"/>
                <w:color w:val="333333"/>
                <w:sz w:val="18"/>
                <w:szCs w:val="18"/>
                <w:lang w:val="en-GB"/>
              </w:rPr>
              <w:t xml:space="preserve"> services</w:t>
            </w:r>
            <w:r w:rsidR="00B34544" w:rsidRPr="00D40F18">
              <w:rPr>
                <w:rFonts w:ascii="Arial" w:eastAsia="Times New Roman" w:hAnsi="Arial" w:cs="Arial"/>
                <w:color w:val="333333"/>
                <w:sz w:val="18"/>
                <w:szCs w:val="18"/>
                <w:vertAlign w:val="superscript"/>
                <w:lang w:val="en-GB"/>
              </w:rPr>
              <w:t>14)</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18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18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 </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5</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Microbu</w:t>
            </w:r>
            <w:r w:rsidR="00D02916" w:rsidRPr="00D40F18">
              <w:rPr>
                <w:rFonts w:ascii="Arial" w:eastAsia="Times New Roman" w:hAnsi="Arial" w:cs="Arial"/>
                <w:color w:val="333333"/>
                <w:sz w:val="18"/>
                <w:szCs w:val="18"/>
                <w:lang w:val="en-GB"/>
              </w:rPr>
              <w:t>s</w:t>
            </w:r>
            <w:r w:rsidRPr="00D40F18">
              <w:rPr>
                <w:rFonts w:ascii="Arial" w:eastAsia="Times New Roman" w:hAnsi="Arial" w:cs="Arial"/>
                <w:color w:val="333333"/>
                <w:sz w:val="18"/>
                <w:szCs w:val="18"/>
                <w:lang w:val="en-GB"/>
              </w:rPr>
              <w:t>/Minibu</w:t>
            </w:r>
            <w:r w:rsidR="00D02916" w:rsidRPr="00D40F18">
              <w:rPr>
                <w:rFonts w:ascii="Arial" w:eastAsia="Times New Roman" w:hAnsi="Arial" w:cs="Arial"/>
                <w:color w:val="333333"/>
                <w:sz w:val="18"/>
                <w:szCs w:val="18"/>
                <w:lang w:val="en-GB"/>
              </w:rPr>
              <w:t>s, regardless of the number of seats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22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22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 </w:t>
            </w:r>
          </w:p>
        </w:tc>
      </w:tr>
      <w:tr w:rsidR="00D40F18" w:rsidRPr="00D40F18">
        <w:trPr>
          <w:gridAfter w:val="1"/>
          <w:trHeight w:val="668"/>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6</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02916">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Bus used in national, interu</w:t>
            </w:r>
            <w:r w:rsidR="00870645">
              <w:rPr>
                <w:rFonts w:ascii="Arial" w:eastAsia="Times New Roman" w:hAnsi="Arial" w:cs="Arial"/>
                <w:color w:val="333333"/>
                <w:sz w:val="18"/>
                <w:szCs w:val="18"/>
                <w:lang w:val="en-GB"/>
              </w:rPr>
              <w:t>r</w:t>
            </w:r>
            <w:r w:rsidRPr="00D40F18">
              <w:rPr>
                <w:rFonts w:ascii="Arial" w:eastAsia="Times New Roman" w:hAnsi="Arial" w:cs="Arial"/>
                <w:color w:val="333333"/>
                <w:sz w:val="18"/>
                <w:szCs w:val="18"/>
                <w:lang w:val="en-GB"/>
              </w:rPr>
              <w:t xml:space="preserve">ban/intercounty transport on routes longer than </w:t>
            </w:r>
            <w:r w:rsidR="00B34544" w:rsidRPr="00D40F18">
              <w:rPr>
                <w:rFonts w:ascii="Arial" w:eastAsia="Times New Roman" w:hAnsi="Arial" w:cs="Arial"/>
                <w:color w:val="333333"/>
                <w:sz w:val="18"/>
                <w:szCs w:val="18"/>
                <w:lang w:val="en-GB"/>
              </w:rPr>
              <w:t>35 km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6 </w:t>
            </w:r>
          </w:p>
        </w:tc>
      </w:tr>
      <w:tr w:rsidR="00D40F18" w:rsidRPr="00D40F18">
        <w:trPr>
          <w:gridAfter w:val="1"/>
          <w:trHeight w:val="668"/>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7</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02916">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Coach used in national, interurban/intercounty transport on routes shorter than </w:t>
            </w:r>
            <w:r w:rsidR="00B34544" w:rsidRPr="00D40F18">
              <w:rPr>
                <w:rFonts w:ascii="Arial" w:eastAsia="Times New Roman" w:hAnsi="Arial" w:cs="Arial"/>
                <w:color w:val="333333"/>
                <w:sz w:val="18"/>
                <w:szCs w:val="18"/>
                <w:lang w:val="en-GB"/>
              </w:rPr>
              <w:t>35 km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30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30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 </w:t>
            </w:r>
          </w:p>
        </w:tc>
      </w:tr>
      <w:tr w:rsidR="00D40F18" w:rsidRPr="00D40F18">
        <w:trPr>
          <w:gridAfter w:val="1"/>
          <w:trHeight w:val="668"/>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8</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02916">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Coach used in national, interurban/intercounty transport on routes longer than </w:t>
            </w:r>
            <w:r w:rsidR="00B34544" w:rsidRPr="00D40F18">
              <w:rPr>
                <w:rFonts w:ascii="Arial" w:eastAsia="Times New Roman" w:hAnsi="Arial" w:cs="Arial"/>
                <w:color w:val="333333"/>
                <w:sz w:val="18"/>
                <w:szCs w:val="18"/>
                <w:lang w:val="en-GB"/>
              </w:rPr>
              <w:t>35 km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17 </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9</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02916">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Coach used in international transport</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97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97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21 </w:t>
            </w:r>
          </w:p>
        </w:tc>
      </w:tr>
      <w:tr w:rsidR="00691382" w:rsidRPr="00D40F18">
        <w:trPr>
          <w:gridAfter w:val="1"/>
          <w:trHeight w:val="340"/>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E2</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C242E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Bus stations, passenger waiting areas</w:t>
            </w:r>
            <w:r w:rsidR="00B34544" w:rsidRPr="00D40F18">
              <w:rPr>
                <w:rFonts w:ascii="Arial" w:eastAsia="Times New Roman" w:hAnsi="Arial" w:cs="Arial"/>
                <w:color w:val="333333"/>
                <w:sz w:val="18"/>
                <w:szCs w:val="18"/>
                <w:vertAlign w:val="superscript"/>
                <w:lang w:val="en-GB"/>
              </w:rPr>
              <w:t>1), 2), 3)</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 xml:space="preserve">area equipped with </w:t>
            </w:r>
            <w:r w:rsidR="00917F21" w:rsidRPr="00D40F18">
              <w:rPr>
                <w:rFonts w:ascii="Arial" w:eastAsia="Times New Roman" w:hAnsi="Arial" w:cs="Arial"/>
                <w:color w:val="333333"/>
                <w:sz w:val="18"/>
                <w:szCs w:val="18"/>
                <w:lang w:val="en-GB"/>
              </w:rPr>
              <w:t xml:space="preserve">a </w:t>
            </w:r>
            <w:r w:rsidRPr="00D40F18">
              <w:rPr>
                <w:rFonts w:ascii="Arial" w:eastAsia="Times New Roman" w:hAnsi="Arial" w:cs="Arial"/>
                <w:color w:val="333333"/>
                <w:sz w:val="18"/>
                <w:szCs w:val="18"/>
                <w:lang w:val="en-GB"/>
              </w:rPr>
              <w:t>sound system</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9F7C3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Classification </w:t>
            </w:r>
            <w:r w:rsidR="00C242E4" w:rsidRPr="00D40F18">
              <w:rPr>
                <w:rFonts w:ascii="Arial" w:eastAsia="Times New Roman" w:hAnsi="Arial" w:cs="Arial"/>
                <w:color w:val="333333"/>
                <w:sz w:val="18"/>
                <w:szCs w:val="18"/>
                <w:lang w:val="en-GB"/>
              </w:rPr>
              <w:t>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8B7064" w:rsidRPr="00D40F18" w:rsidRDefault="00917F2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Monthly remuneration</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VAT exclusive</w:t>
            </w:r>
            <w:r w:rsidR="00B34544" w:rsidRPr="00D40F18">
              <w:rPr>
                <w:rFonts w:ascii="Arial" w:eastAsia="Times New Roman" w:hAnsi="Arial" w:cs="Arial"/>
                <w:color w:val="333333"/>
                <w:sz w:val="18"/>
                <w:szCs w:val="18"/>
                <w:lang w:val="en-GB"/>
              </w:rPr>
              <w:t>)</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17F2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17F2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17F2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17F2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Bus station waiting room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18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18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 </w:t>
            </w:r>
          </w:p>
        </w:tc>
      </w:tr>
      <w:tr w:rsidR="00691382"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E3</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917F2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Railway passenger transport - railway train equipped with a sound system</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9F7C3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Classification </w:t>
            </w:r>
            <w:r w:rsidR="00F61587" w:rsidRPr="00D40F18">
              <w:rPr>
                <w:rFonts w:ascii="Arial" w:eastAsia="Times New Roman" w:hAnsi="Arial" w:cs="Arial"/>
                <w:color w:val="333333"/>
                <w:sz w:val="18"/>
                <w:szCs w:val="18"/>
                <w:lang w:val="en-GB"/>
              </w:rPr>
              <w:t>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8B7064" w:rsidRPr="00D40F18" w:rsidRDefault="00F6158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Monthly remuneration</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VAT exclusive</w:t>
            </w:r>
            <w:r w:rsidR="00B34544" w:rsidRPr="00D40F18">
              <w:rPr>
                <w:rFonts w:ascii="Arial" w:eastAsia="Times New Roman" w:hAnsi="Arial" w:cs="Arial"/>
                <w:color w:val="333333"/>
                <w:sz w:val="18"/>
                <w:szCs w:val="18"/>
                <w:lang w:val="en-GB"/>
              </w:rPr>
              <w:t>)</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6158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6158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6158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D40F18" w:rsidRPr="00D40F18">
        <w:trPr>
          <w:gridAfter w:val="1"/>
          <w:trHeight w:val="85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6158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Passenger train in domestic traffic (without dining car; if it has a dining car, an additional fee will be added)</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45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45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22 </w:t>
            </w:r>
          </w:p>
        </w:tc>
      </w:tr>
      <w:tr w:rsidR="00D40F18" w:rsidRPr="00D40F18">
        <w:trPr>
          <w:gridAfter w:val="1"/>
          <w:trHeight w:val="103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6158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Passenger train in international traffic (without dining car; if it has a dining car, an additional fee will be added)</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62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62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30 </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6158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Dining car in domestic traffic</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45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45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22 </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4</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6158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Dining car in international traffic</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62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62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30 </w:t>
            </w:r>
          </w:p>
        </w:tc>
      </w:tr>
      <w:tr w:rsidR="00691382" w:rsidRPr="00D40F18">
        <w:trPr>
          <w:gridAfter w:val="1"/>
          <w:trHeight w:val="340"/>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E4</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F6158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Train stations, metro stations and waiting areas</w:t>
            </w:r>
            <w:r w:rsidR="00B34544" w:rsidRPr="00D40F18">
              <w:rPr>
                <w:rFonts w:ascii="Arial" w:eastAsia="Times New Roman" w:hAnsi="Arial" w:cs="Arial"/>
                <w:color w:val="333333"/>
                <w:sz w:val="18"/>
                <w:szCs w:val="18"/>
                <w:vertAlign w:val="superscript"/>
                <w:lang w:val="en-GB"/>
              </w:rPr>
              <w:t>1), 3)</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9F7C3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Classification </w:t>
            </w:r>
            <w:r w:rsidR="00F61587" w:rsidRPr="00D40F18">
              <w:rPr>
                <w:rFonts w:ascii="Arial" w:eastAsia="Times New Roman" w:hAnsi="Arial" w:cs="Arial"/>
                <w:color w:val="333333"/>
                <w:sz w:val="18"/>
                <w:szCs w:val="18"/>
                <w:lang w:val="en-GB"/>
              </w:rPr>
              <w:t>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8B7064" w:rsidRPr="00D40F18" w:rsidRDefault="00F6158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Monthly remuneration</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VAT exclusive</w:t>
            </w:r>
            <w:r w:rsidR="00B34544" w:rsidRPr="00D40F18">
              <w:rPr>
                <w:rFonts w:ascii="Arial" w:eastAsia="Times New Roman" w:hAnsi="Arial" w:cs="Arial"/>
                <w:color w:val="333333"/>
                <w:sz w:val="18"/>
                <w:szCs w:val="18"/>
                <w:lang w:val="en-GB"/>
              </w:rPr>
              <w:t>)</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644AD">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644AD">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644AD">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644AD">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Stations and platforms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30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30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30 </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644AD">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Metro station</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30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30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30 </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644AD">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Waiting room within the station</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14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14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8508F">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14 </w:t>
            </w:r>
          </w:p>
        </w:tc>
      </w:tr>
      <w:tr w:rsidR="00691382" w:rsidRPr="00D40F18">
        <w:trPr>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E5</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7330E8">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Passenger air transport - aircraft equipped with </w:t>
            </w:r>
            <w:r w:rsidR="006871B2" w:rsidRPr="00D40F18">
              <w:rPr>
                <w:rFonts w:ascii="Arial" w:eastAsia="Times New Roman" w:hAnsi="Arial" w:cs="Arial"/>
                <w:color w:val="333333"/>
                <w:sz w:val="18"/>
                <w:szCs w:val="18"/>
                <w:lang w:val="en-GB"/>
              </w:rPr>
              <w:t xml:space="preserve">a </w:t>
            </w:r>
            <w:r w:rsidRPr="00D40F18">
              <w:rPr>
                <w:rFonts w:ascii="Arial" w:eastAsia="Times New Roman" w:hAnsi="Arial" w:cs="Arial"/>
                <w:color w:val="333333"/>
                <w:sz w:val="18"/>
                <w:szCs w:val="18"/>
                <w:lang w:val="en-GB"/>
              </w:rPr>
              <w:t>sound system, radio, TV, headphones for individual listening</w:t>
            </w:r>
          </w:p>
        </w:tc>
        <w:tc>
          <w:tcPr>
            <w:tcW w:w="0" w:type="auto"/>
          </w:tcPr>
          <w:p w:rsidR="00691382" w:rsidRPr="00D40F18" w:rsidRDefault="00691382">
            <w:pPr>
              <w:rPr>
                <w:lang w:val="en-GB"/>
              </w:rPr>
            </w:pPr>
          </w:p>
        </w:tc>
      </w:tr>
      <w:tr w:rsidR="00D40F18" w:rsidRPr="00D40F18">
        <w:trPr>
          <w:gridAfter w:val="1"/>
          <w:trHeight w:val="301"/>
          <w:jc w:val="center"/>
        </w:trPr>
        <w:tc>
          <w:tcPr>
            <w:tcW w:w="0" w:type="auto"/>
            <w:tcMar>
              <w:top w:w="0" w:type="dxa"/>
              <w:left w:w="0" w:type="dxa"/>
              <w:bottom w:w="0" w:type="dxa"/>
              <w:right w:w="0" w:type="dxa"/>
            </w:tcMar>
            <w:hideMark/>
          </w:tcPr>
          <w:p w:rsidR="006871B2" w:rsidRPr="00D40F18" w:rsidRDefault="006871B2" w:rsidP="006871B2">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6871B2" w:rsidRPr="00D40F18" w:rsidRDefault="006871B2" w:rsidP="006871B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6871B2" w:rsidRPr="00D40F18" w:rsidRDefault="009F7C32" w:rsidP="006871B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Classification 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6871B2" w:rsidRPr="00D40F18" w:rsidRDefault="006871B2" w:rsidP="006871B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Monthly remuneration (VAT exclusive)</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6871B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6871B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6871B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D40F18" w:rsidRPr="00D40F18">
        <w:trPr>
          <w:gridAfter w:val="1"/>
          <w:trHeight w:val="484"/>
          <w:jc w:val="center"/>
        </w:trPr>
        <w:tc>
          <w:tcPr>
            <w:tcW w:w="0" w:type="auto"/>
            <w:tcMar>
              <w:top w:w="0" w:type="dxa"/>
              <w:left w:w="0" w:type="dxa"/>
              <w:bottom w:w="0" w:type="dxa"/>
              <w:right w:w="0" w:type="dxa"/>
            </w:tcMar>
            <w:hideMark/>
          </w:tcPr>
          <w:p w:rsidR="006871B2" w:rsidRPr="00D40F18" w:rsidRDefault="006871B2" w:rsidP="006871B2">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6871B2" w:rsidRPr="00D40F18" w:rsidRDefault="006871B2" w:rsidP="006871B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6871B2" w:rsidRPr="00D40F18" w:rsidRDefault="006871B2" w:rsidP="006871B2">
            <w:pPr>
              <w:jc w:val="center"/>
              <w:rPr>
                <w:rFonts w:ascii="Arial" w:hAnsi="Arial" w:cs="Arial"/>
                <w:sz w:val="18"/>
                <w:szCs w:val="18"/>
                <w:lang w:val="en-GB"/>
              </w:rPr>
            </w:pPr>
            <w:r w:rsidRPr="00D40F18">
              <w:rPr>
                <w:rFonts w:ascii="Arial" w:hAnsi="Arial" w:cs="Arial"/>
                <w:sz w:val="18"/>
                <w:szCs w:val="18"/>
                <w:lang w:val="en-GB"/>
              </w:rPr>
              <w:t>Domestic passenger aircraft</w:t>
            </w:r>
          </w:p>
        </w:tc>
        <w:tc>
          <w:tcPr>
            <w:tcW w:w="0" w:type="auto"/>
            <w:tcBorders>
              <w:top w:val="single" w:sz="6" w:space="0" w:color="333333"/>
              <w:left w:val="single" w:sz="6" w:space="0" w:color="333333"/>
              <w:bottom w:val="single" w:sz="6" w:space="0" w:color="333333"/>
              <w:right w:val="single" w:sz="6" w:space="0" w:color="333333"/>
            </w:tcBorders>
            <w:hideMark/>
          </w:tcPr>
          <w:p w:rsidR="006871B2" w:rsidRPr="00D40F18" w:rsidRDefault="006871B2" w:rsidP="006871B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45 </w:t>
            </w:r>
          </w:p>
        </w:tc>
        <w:tc>
          <w:tcPr>
            <w:tcW w:w="0" w:type="auto"/>
            <w:tcBorders>
              <w:top w:val="single" w:sz="6" w:space="0" w:color="333333"/>
              <w:left w:val="single" w:sz="6" w:space="0" w:color="333333"/>
              <w:bottom w:val="single" w:sz="6" w:space="0" w:color="333333"/>
              <w:right w:val="single" w:sz="6" w:space="0" w:color="333333"/>
            </w:tcBorders>
            <w:hideMark/>
          </w:tcPr>
          <w:p w:rsidR="006871B2" w:rsidRPr="00D40F18" w:rsidRDefault="006871B2" w:rsidP="006871B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45 </w:t>
            </w:r>
          </w:p>
        </w:tc>
        <w:tc>
          <w:tcPr>
            <w:tcW w:w="0" w:type="auto"/>
            <w:tcBorders>
              <w:top w:val="single" w:sz="6" w:space="0" w:color="333333"/>
              <w:left w:val="single" w:sz="6" w:space="0" w:color="333333"/>
              <w:bottom w:val="single" w:sz="6" w:space="0" w:color="333333"/>
              <w:right w:val="single" w:sz="6" w:space="0" w:color="333333"/>
            </w:tcBorders>
            <w:hideMark/>
          </w:tcPr>
          <w:p w:rsidR="006871B2" w:rsidRPr="00D40F18" w:rsidRDefault="006871B2" w:rsidP="006871B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15 </w:t>
            </w:r>
          </w:p>
        </w:tc>
      </w:tr>
      <w:tr w:rsidR="00D40F18" w:rsidRPr="00D40F18">
        <w:trPr>
          <w:gridAfter w:val="1"/>
          <w:trHeight w:val="484"/>
          <w:jc w:val="center"/>
        </w:trPr>
        <w:tc>
          <w:tcPr>
            <w:tcW w:w="0" w:type="auto"/>
            <w:tcMar>
              <w:top w:w="0" w:type="dxa"/>
              <w:left w:w="0" w:type="dxa"/>
              <w:bottom w:w="0" w:type="dxa"/>
              <w:right w:w="0" w:type="dxa"/>
            </w:tcMar>
            <w:hideMark/>
          </w:tcPr>
          <w:p w:rsidR="006871B2" w:rsidRPr="00D40F18" w:rsidRDefault="006871B2" w:rsidP="006871B2">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6871B2" w:rsidRPr="00D40F18" w:rsidRDefault="006871B2" w:rsidP="006871B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w:t>
            </w:r>
          </w:p>
        </w:tc>
        <w:tc>
          <w:tcPr>
            <w:tcW w:w="0" w:type="auto"/>
            <w:tcBorders>
              <w:top w:val="single" w:sz="6" w:space="0" w:color="333333"/>
              <w:left w:val="single" w:sz="6" w:space="0" w:color="333333"/>
              <w:bottom w:val="single" w:sz="6" w:space="0" w:color="333333"/>
              <w:right w:val="single" w:sz="6" w:space="0" w:color="333333"/>
            </w:tcBorders>
            <w:hideMark/>
          </w:tcPr>
          <w:p w:rsidR="006871B2" w:rsidRPr="00D40F18" w:rsidRDefault="006871B2" w:rsidP="006871B2">
            <w:pPr>
              <w:jc w:val="center"/>
              <w:rPr>
                <w:rFonts w:ascii="Arial" w:hAnsi="Arial" w:cs="Arial"/>
                <w:sz w:val="18"/>
                <w:szCs w:val="18"/>
                <w:lang w:val="en-GB"/>
              </w:rPr>
            </w:pPr>
            <w:r w:rsidRPr="00D40F18">
              <w:rPr>
                <w:rFonts w:ascii="Arial" w:hAnsi="Arial" w:cs="Arial"/>
                <w:sz w:val="18"/>
                <w:szCs w:val="18"/>
                <w:lang w:val="en-GB"/>
              </w:rPr>
              <w:t>Continental passenger aircraft</w:t>
            </w:r>
          </w:p>
        </w:tc>
        <w:tc>
          <w:tcPr>
            <w:tcW w:w="0" w:type="auto"/>
            <w:tcBorders>
              <w:top w:val="single" w:sz="6" w:space="0" w:color="333333"/>
              <w:left w:val="single" w:sz="6" w:space="0" w:color="333333"/>
              <w:bottom w:val="single" w:sz="6" w:space="0" w:color="333333"/>
              <w:right w:val="single" w:sz="6" w:space="0" w:color="333333"/>
            </w:tcBorders>
            <w:hideMark/>
          </w:tcPr>
          <w:p w:rsidR="006871B2" w:rsidRPr="00D40F18" w:rsidRDefault="006871B2" w:rsidP="006871B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86 </w:t>
            </w:r>
          </w:p>
        </w:tc>
        <w:tc>
          <w:tcPr>
            <w:tcW w:w="0" w:type="auto"/>
            <w:tcBorders>
              <w:top w:val="single" w:sz="6" w:space="0" w:color="333333"/>
              <w:left w:val="single" w:sz="6" w:space="0" w:color="333333"/>
              <w:bottom w:val="single" w:sz="6" w:space="0" w:color="333333"/>
              <w:right w:val="single" w:sz="6" w:space="0" w:color="333333"/>
            </w:tcBorders>
            <w:hideMark/>
          </w:tcPr>
          <w:p w:rsidR="006871B2" w:rsidRPr="00D40F18" w:rsidRDefault="006871B2" w:rsidP="006871B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86 </w:t>
            </w:r>
          </w:p>
        </w:tc>
        <w:tc>
          <w:tcPr>
            <w:tcW w:w="0" w:type="auto"/>
            <w:tcBorders>
              <w:top w:val="single" w:sz="6" w:space="0" w:color="333333"/>
              <w:left w:val="single" w:sz="6" w:space="0" w:color="333333"/>
              <w:bottom w:val="single" w:sz="6" w:space="0" w:color="333333"/>
              <w:right w:val="single" w:sz="6" w:space="0" w:color="333333"/>
            </w:tcBorders>
            <w:hideMark/>
          </w:tcPr>
          <w:p w:rsidR="006871B2" w:rsidRPr="00D40F18" w:rsidRDefault="006871B2" w:rsidP="006871B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32 </w:t>
            </w:r>
          </w:p>
        </w:tc>
      </w:tr>
      <w:tr w:rsidR="00D40F18" w:rsidRPr="00D40F18">
        <w:trPr>
          <w:gridAfter w:val="1"/>
          <w:trHeight w:val="484"/>
          <w:jc w:val="center"/>
        </w:trPr>
        <w:tc>
          <w:tcPr>
            <w:tcW w:w="0" w:type="auto"/>
            <w:tcMar>
              <w:top w:w="0" w:type="dxa"/>
              <w:left w:w="0" w:type="dxa"/>
              <w:bottom w:w="0" w:type="dxa"/>
              <w:right w:w="0" w:type="dxa"/>
            </w:tcMar>
            <w:hideMark/>
          </w:tcPr>
          <w:p w:rsidR="006871B2" w:rsidRPr="00D40F18" w:rsidRDefault="006871B2" w:rsidP="006871B2">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6871B2" w:rsidRPr="00D40F18" w:rsidRDefault="006871B2" w:rsidP="006871B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w:t>
            </w:r>
          </w:p>
        </w:tc>
        <w:tc>
          <w:tcPr>
            <w:tcW w:w="0" w:type="auto"/>
            <w:tcBorders>
              <w:top w:val="single" w:sz="6" w:space="0" w:color="333333"/>
              <w:left w:val="single" w:sz="6" w:space="0" w:color="333333"/>
              <w:bottom w:val="single" w:sz="6" w:space="0" w:color="333333"/>
              <w:right w:val="single" w:sz="6" w:space="0" w:color="333333"/>
            </w:tcBorders>
            <w:hideMark/>
          </w:tcPr>
          <w:p w:rsidR="006871B2" w:rsidRPr="00D40F18" w:rsidRDefault="006871B2" w:rsidP="006871B2">
            <w:pPr>
              <w:jc w:val="center"/>
              <w:rPr>
                <w:rFonts w:ascii="Arial" w:hAnsi="Arial" w:cs="Arial"/>
                <w:sz w:val="18"/>
                <w:szCs w:val="18"/>
                <w:lang w:val="en-GB"/>
              </w:rPr>
            </w:pPr>
            <w:r w:rsidRPr="00D40F18">
              <w:rPr>
                <w:rFonts w:ascii="Arial" w:hAnsi="Arial" w:cs="Arial"/>
                <w:sz w:val="18"/>
                <w:szCs w:val="18"/>
                <w:lang w:val="en-GB"/>
              </w:rPr>
              <w:t>Intercontinental passenger aircraft</w:t>
            </w:r>
          </w:p>
        </w:tc>
        <w:tc>
          <w:tcPr>
            <w:tcW w:w="0" w:type="auto"/>
            <w:tcBorders>
              <w:top w:val="single" w:sz="6" w:space="0" w:color="333333"/>
              <w:left w:val="single" w:sz="6" w:space="0" w:color="333333"/>
              <w:bottom w:val="single" w:sz="6" w:space="0" w:color="333333"/>
              <w:right w:val="single" w:sz="6" w:space="0" w:color="333333"/>
            </w:tcBorders>
            <w:hideMark/>
          </w:tcPr>
          <w:p w:rsidR="006871B2" w:rsidRPr="00D40F18" w:rsidRDefault="006871B2" w:rsidP="006871B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168 </w:t>
            </w:r>
          </w:p>
        </w:tc>
        <w:tc>
          <w:tcPr>
            <w:tcW w:w="0" w:type="auto"/>
            <w:tcBorders>
              <w:top w:val="single" w:sz="6" w:space="0" w:color="333333"/>
              <w:left w:val="single" w:sz="6" w:space="0" w:color="333333"/>
              <w:bottom w:val="single" w:sz="6" w:space="0" w:color="333333"/>
              <w:right w:val="single" w:sz="6" w:space="0" w:color="333333"/>
            </w:tcBorders>
            <w:hideMark/>
          </w:tcPr>
          <w:p w:rsidR="006871B2" w:rsidRPr="00D40F18" w:rsidRDefault="006871B2" w:rsidP="006871B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168 </w:t>
            </w:r>
          </w:p>
        </w:tc>
        <w:tc>
          <w:tcPr>
            <w:tcW w:w="0" w:type="auto"/>
            <w:tcBorders>
              <w:top w:val="single" w:sz="6" w:space="0" w:color="333333"/>
              <w:left w:val="single" w:sz="6" w:space="0" w:color="333333"/>
              <w:bottom w:val="single" w:sz="6" w:space="0" w:color="333333"/>
              <w:right w:val="single" w:sz="6" w:space="0" w:color="333333"/>
            </w:tcBorders>
            <w:hideMark/>
          </w:tcPr>
          <w:p w:rsidR="006871B2" w:rsidRPr="00D40F18" w:rsidRDefault="006871B2" w:rsidP="006871B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74 </w:t>
            </w:r>
          </w:p>
        </w:tc>
      </w:tr>
      <w:tr w:rsidR="00691382" w:rsidRPr="00D40F18">
        <w:trPr>
          <w:gridAfter w:val="1"/>
          <w:trHeight w:val="340"/>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E6</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6871B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Airports, passenger waiting areas</w:t>
            </w:r>
            <w:r w:rsidR="00B34544" w:rsidRPr="00D40F18">
              <w:rPr>
                <w:rFonts w:ascii="Arial" w:eastAsia="Times New Roman" w:hAnsi="Arial" w:cs="Arial"/>
                <w:color w:val="333333"/>
                <w:sz w:val="18"/>
                <w:szCs w:val="18"/>
                <w:vertAlign w:val="superscript"/>
                <w:lang w:val="en-GB"/>
              </w:rPr>
              <w:t>1), 3)</w:t>
            </w:r>
            <w:r w:rsidR="00B34544" w:rsidRPr="00D40F18">
              <w:rPr>
                <w:rFonts w:ascii="Arial" w:eastAsia="Times New Roman" w:hAnsi="Arial" w:cs="Arial"/>
                <w:color w:val="333333"/>
                <w:sz w:val="18"/>
                <w:szCs w:val="18"/>
                <w:lang w:val="en-GB"/>
              </w:rPr>
              <w:t xml:space="preserve"> - </w:t>
            </w:r>
            <w:r w:rsidRPr="00D40F18">
              <w:rPr>
                <w:rFonts w:ascii="Arial" w:eastAsia="Times New Roman" w:hAnsi="Arial" w:cs="Arial"/>
                <w:color w:val="333333"/>
                <w:sz w:val="18"/>
                <w:szCs w:val="18"/>
                <w:lang w:val="en-GB"/>
              </w:rPr>
              <w:t>area</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equipped with a sound system</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9F7C3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Classification</w:t>
            </w:r>
            <w:r w:rsidR="006871B2" w:rsidRPr="00D40F18">
              <w:rPr>
                <w:rFonts w:ascii="Arial" w:eastAsia="Times New Roman" w:hAnsi="Arial" w:cs="Arial"/>
                <w:color w:val="333333"/>
                <w:sz w:val="18"/>
                <w:szCs w:val="18"/>
                <w:lang w:val="en-GB"/>
              </w:rPr>
              <w:t xml:space="preserve"> 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8B7064" w:rsidRPr="00D40F18" w:rsidRDefault="00884B2E">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Monthly remuneration (VAT exclusive)</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884B2E">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884B2E">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884B2E">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F7C32">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I</w:t>
            </w:r>
            <w:r w:rsidR="00B34544" w:rsidRPr="00D40F18">
              <w:rPr>
                <w:rFonts w:ascii="Arial" w:eastAsia="Times New Roman" w:hAnsi="Arial" w:cs="Arial"/>
                <w:color w:val="333333"/>
                <w:sz w:val="18"/>
                <w:szCs w:val="18"/>
                <w:lang w:val="en-GB"/>
              </w:rPr>
              <w:t>ntern, interna</w:t>
            </w:r>
            <w:r w:rsidRPr="00D40F18">
              <w:rPr>
                <w:rFonts w:ascii="Arial" w:eastAsia="Times New Roman" w:hAnsi="Arial" w:cs="Arial"/>
                <w:color w:val="333333"/>
                <w:sz w:val="18"/>
                <w:szCs w:val="18"/>
                <w:lang w:val="en-GB"/>
              </w:rPr>
              <w:t>t</w:t>
            </w:r>
            <w:r w:rsidR="00B34544" w:rsidRPr="00D40F18">
              <w:rPr>
                <w:rFonts w:ascii="Arial" w:eastAsia="Times New Roman" w:hAnsi="Arial" w:cs="Arial"/>
                <w:color w:val="333333"/>
                <w:sz w:val="18"/>
                <w:szCs w:val="18"/>
                <w:lang w:val="en-GB"/>
              </w:rPr>
              <w:t xml:space="preserve">ional </w:t>
            </w:r>
            <w:r w:rsidRPr="00D40F18">
              <w:rPr>
                <w:rFonts w:ascii="Arial" w:eastAsia="Times New Roman" w:hAnsi="Arial" w:cs="Arial"/>
                <w:color w:val="333333"/>
                <w:sz w:val="18"/>
                <w:szCs w:val="18"/>
                <w:lang w:val="en-GB"/>
              </w:rPr>
              <w:t>airport –</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waiting room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58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58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30 </w:t>
            </w:r>
          </w:p>
        </w:tc>
      </w:tr>
      <w:tr w:rsidR="00691382" w:rsidRPr="00D40F18">
        <w:trPr>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E7</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Naval vessels for recreational transport - equipped with a sound system</w:t>
            </w:r>
          </w:p>
        </w:tc>
        <w:tc>
          <w:tcPr>
            <w:tcW w:w="0" w:type="auto"/>
          </w:tcPr>
          <w:p w:rsidR="00691382" w:rsidRPr="00D40F18" w:rsidRDefault="00691382">
            <w:pPr>
              <w:rPr>
                <w:lang w:val="en-GB"/>
              </w:rPr>
            </w:pP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Classification 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Monthly remuneration (VAT exclusive) </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D40F18" w:rsidRPr="00D40F18">
        <w:trPr>
          <w:gridAfter w:val="1"/>
          <w:trHeight w:val="52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12C9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Pleasure boat with up to 2 berths</w:t>
            </w:r>
            <w:r w:rsidR="00B34544" w:rsidRPr="00D40F18">
              <w:rPr>
                <w:rFonts w:ascii="Arial" w:eastAsia="Times New Roman" w:hAnsi="Arial" w:cs="Arial"/>
                <w:color w:val="333333"/>
                <w:sz w:val="18"/>
                <w:szCs w:val="18"/>
                <w:vertAlign w:val="superscript"/>
                <w:lang w:val="en-GB"/>
              </w:rPr>
              <w:t>14)</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14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14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6 </w:t>
            </w:r>
          </w:p>
        </w:tc>
      </w:tr>
      <w:tr w:rsidR="00D40F18" w:rsidRPr="00D40F18">
        <w:trPr>
          <w:gridAfter w:val="1"/>
          <w:trHeight w:val="52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12C9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Pleasure boat between 3-6 berths</w:t>
            </w:r>
            <w:r w:rsidR="00B34544" w:rsidRPr="00D40F18">
              <w:rPr>
                <w:rFonts w:ascii="Arial" w:eastAsia="Times New Roman" w:hAnsi="Arial" w:cs="Arial"/>
                <w:color w:val="333333"/>
                <w:sz w:val="18"/>
                <w:szCs w:val="18"/>
                <w:vertAlign w:val="superscript"/>
                <w:lang w:val="en-GB"/>
              </w:rPr>
              <w:t>14)</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 </w:t>
            </w:r>
          </w:p>
        </w:tc>
      </w:tr>
      <w:tr w:rsidR="00D40F18" w:rsidRPr="00D40F18">
        <w:trPr>
          <w:gridAfter w:val="1"/>
          <w:trHeight w:val="52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12C9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Pleasure boat between </w:t>
            </w:r>
            <w:r w:rsidR="00B34544" w:rsidRPr="00D40F18">
              <w:rPr>
                <w:rFonts w:ascii="Arial" w:eastAsia="Times New Roman" w:hAnsi="Arial" w:cs="Arial"/>
                <w:color w:val="333333"/>
                <w:sz w:val="18"/>
                <w:szCs w:val="18"/>
                <w:lang w:val="en-GB"/>
              </w:rPr>
              <w:t xml:space="preserve">7-12 </w:t>
            </w:r>
            <w:r w:rsidRPr="00D40F18">
              <w:rPr>
                <w:rFonts w:ascii="Arial" w:eastAsia="Times New Roman" w:hAnsi="Arial" w:cs="Arial"/>
                <w:color w:val="333333"/>
                <w:sz w:val="18"/>
                <w:szCs w:val="18"/>
                <w:lang w:val="en-GB"/>
              </w:rPr>
              <w:t>berths</w:t>
            </w:r>
            <w:r w:rsidR="00B34544" w:rsidRPr="00D40F18">
              <w:rPr>
                <w:rFonts w:ascii="Arial" w:eastAsia="Times New Roman" w:hAnsi="Arial" w:cs="Arial"/>
                <w:color w:val="333333"/>
                <w:sz w:val="18"/>
                <w:szCs w:val="18"/>
                <w:vertAlign w:val="superscript"/>
                <w:lang w:val="en-GB"/>
              </w:rPr>
              <w:t>14)</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21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21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11 </w:t>
            </w:r>
          </w:p>
        </w:tc>
      </w:tr>
      <w:tr w:rsidR="00D40F18" w:rsidRPr="00D40F18">
        <w:trPr>
          <w:gridAfter w:val="1"/>
          <w:trHeight w:val="52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4</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12C99">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Pleasure boat between 7-12 berths</w:t>
            </w:r>
            <w:r w:rsidR="00B34544" w:rsidRPr="00D40F18">
              <w:rPr>
                <w:rFonts w:ascii="Arial" w:eastAsia="Times New Roman" w:hAnsi="Arial" w:cs="Arial"/>
                <w:color w:val="333333"/>
                <w:sz w:val="18"/>
                <w:szCs w:val="18"/>
                <w:vertAlign w:val="superscript"/>
                <w:lang w:val="en-GB"/>
              </w:rPr>
              <w:t>14)</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30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 </w:t>
            </w:r>
            <w:r w:rsidR="00CA1DB0" w:rsidRPr="00D40F18">
              <w:rPr>
                <w:rFonts w:ascii="Arial" w:eastAsia="Times New Roman" w:hAnsi="Arial" w:cs="Arial"/>
                <w:color w:val="333333"/>
                <w:sz w:val="18"/>
                <w:szCs w:val="18"/>
                <w:lang w:val="en-GB"/>
              </w:rPr>
              <w:t xml:space="preserve">for each additional </w:t>
            </w:r>
            <w:r w:rsidR="00912C99" w:rsidRPr="00D40F18">
              <w:rPr>
                <w:rFonts w:ascii="Arial" w:eastAsia="Times New Roman" w:hAnsi="Arial" w:cs="Arial"/>
                <w:color w:val="333333"/>
                <w:sz w:val="18"/>
                <w:szCs w:val="18"/>
                <w:lang w:val="en-GB"/>
              </w:rPr>
              <w:t>berth</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30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 </w:t>
            </w:r>
            <w:r w:rsidR="00CA1DB0" w:rsidRPr="00D40F18">
              <w:rPr>
                <w:rFonts w:ascii="Arial" w:eastAsia="Times New Roman" w:hAnsi="Arial" w:cs="Arial"/>
                <w:color w:val="333333"/>
                <w:sz w:val="18"/>
                <w:szCs w:val="18"/>
                <w:lang w:val="en-GB"/>
              </w:rPr>
              <w:t xml:space="preserve">for each additional </w:t>
            </w:r>
            <w:r w:rsidR="00912C99" w:rsidRPr="00D40F18">
              <w:rPr>
                <w:rFonts w:ascii="Arial" w:eastAsia="Times New Roman" w:hAnsi="Arial" w:cs="Arial"/>
                <w:color w:val="333333"/>
                <w:sz w:val="18"/>
                <w:szCs w:val="18"/>
                <w:lang w:val="en-GB"/>
              </w:rPr>
              <w:t>berth</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15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 </w:t>
            </w:r>
            <w:r w:rsidR="00CA1DB0" w:rsidRPr="00D40F18">
              <w:rPr>
                <w:rFonts w:ascii="Arial" w:eastAsia="Times New Roman" w:hAnsi="Arial" w:cs="Arial"/>
                <w:color w:val="333333"/>
                <w:sz w:val="18"/>
                <w:szCs w:val="18"/>
                <w:lang w:val="en-GB"/>
              </w:rPr>
              <w:t xml:space="preserve">for each additional </w:t>
            </w:r>
            <w:r w:rsidR="00912C99" w:rsidRPr="00D40F18">
              <w:rPr>
                <w:rFonts w:ascii="Arial" w:eastAsia="Times New Roman" w:hAnsi="Arial" w:cs="Arial"/>
                <w:color w:val="333333"/>
                <w:sz w:val="18"/>
                <w:szCs w:val="18"/>
                <w:lang w:val="en-GB"/>
              </w:rPr>
              <w:t>berth</w:t>
            </w:r>
          </w:p>
        </w:tc>
      </w:tr>
      <w:tr w:rsidR="00D40F18" w:rsidRPr="00D40F18">
        <w:trPr>
          <w:gridAfter w:val="1"/>
          <w:trHeight w:val="85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5</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404D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Passenger vessels with a capacity of up to 50 passengers (without accommodation)</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6 </w:t>
            </w:r>
          </w:p>
        </w:tc>
      </w:tr>
      <w:tr w:rsidR="00D40F18" w:rsidRPr="00D40F18">
        <w:trPr>
          <w:gridAfter w:val="1"/>
          <w:trHeight w:val="85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6</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404D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Passenger vessels with a capacity of 51-100 passengers (without accommodation)</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30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30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11 </w:t>
            </w:r>
          </w:p>
        </w:tc>
      </w:tr>
      <w:tr w:rsidR="00D40F18" w:rsidRPr="00D40F18">
        <w:trPr>
          <w:gridAfter w:val="1"/>
          <w:trHeight w:val="85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7</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404D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Passenger vessels with a capacity of over 100 passengers (without accommodation)</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12 </w:t>
            </w:r>
          </w:p>
        </w:tc>
      </w:tr>
      <w:tr w:rsidR="00691382"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E8</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C404D7">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Cable transport</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Classification 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Monthly remuneration (VAT exclusive) </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D40F18" w:rsidRPr="00D40F18">
        <w:trPr>
          <w:gridAfter w:val="1"/>
          <w:trHeight w:val="301"/>
          <w:jc w:val="center"/>
        </w:trPr>
        <w:tc>
          <w:tcPr>
            <w:tcW w:w="0" w:type="auto"/>
            <w:tcMar>
              <w:top w:w="0" w:type="dxa"/>
              <w:left w:w="0" w:type="dxa"/>
              <w:bottom w:w="0" w:type="dxa"/>
              <w:right w:w="0" w:type="dxa"/>
            </w:tcMar>
            <w:hideMark/>
          </w:tcPr>
          <w:p w:rsidR="009F13B0" w:rsidRPr="00D40F18" w:rsidRDefault="009F13B0" w:rsidP="009F13B0">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9F13B0" w:rsidRPr="00D40F18" w:rsidRDefault="009F13B0" w:rsidP="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9F13B0" w:rsidRPr="00D40F18" w:rsidRDefault="009F13B0" w:rsidP="009F13B0">
            <w:pPr>
              <w:jc w:val="center"/>
              <w:rPr>
                <w:rFonts w:ascii="Arial" w:hAnsi="Arial" w:cs="Arial"/>
                <w:sz w:val="18"/>
                <w:szCs w:val="18"/>
                <w:lang w:val="en-GB"/>
              </w:rPr>
            </w:pPr>
            <w:r w:rsidRPr="00D40F18">
              <w:rPr>
                <w:rFonts w:ascii="Arial" w:hAnsi="Arial" w:cs="Arial"/>
                <w:sz w:val="18"/>
                <w:szCs w:val="18"/>
                <w:lang w:val="en-GB"/>
              </w:rPr>
              <w:t>Cable car - Gondola</w:t>
            </w:r>
          </w:p>
        </w:tc>
        <w:tc>
          <w:tcPr>
            <w:tcW w:w="0" w:type="auto"/>
            <w:tcBorders>
              <w:top w:val="single" w:sz="6" w:space="0" w:color="333333"/>
              <w:left w:val="single" w:sz="6" w:space="0" w:color="333333"/>
              <w:bottom w:val="single" w:sz="6" w:space="0" w:color="333333"/>
              <w:right w:val="single" w:sz="6" w:space="0" w:color="333333"/>
            </w:tcBorders>
            <w:hideMark/>
          </w:tcPr>
          <w:p w:rsidR="009F13B0" w:rsidRPr="00D40F18" w:rsidRDefault="009F13B0" w:rsidP="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18 </w:t>
            </w:r>
          </w:p>
        </w:tc>
        <w:tc>
          <w:tcPr>
            <w:tcW w:w="0" w:type="auto"/>
            <w:tcBorders>
              <w:top w:val="single" w:sz="6" w:space="0" w:color="333333"/>
              <w:left w:val="single" w:sz="6" w:space="0" w:color="333333"/>
              <w:bottom w:val="single" w:sz="6" w:space="0" w:color="333333"/>
              <w:right w:val="single" w:sz="6" w:space="0" w:color="333333"/>
            </w:tcBorders>
            <w:hideMark/>
          </w:tcPr>
          <w:p w:rsidR="009F13B0" w:rsidRPr="00D40F18" w:rsidRDefault="009F13B0" w:rsidP="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18 </w:t>
            </w:r>
          </w:p>
        </w:tc>
        <w:tc>
          <w:tcPr>
            <w:tcW w:w="0" w:type="auto"/>
            <w:tcBorders>
              <w:top w:val="single" w:sz="6" w:space="0" w:color="333333"/>
              <w:left w:val="single" w:sz="6" w:space="0" w:color="333333"/>
              <w:bottom w:val="single" w:sz="6" w:space="0" w:color="333333"/>
              <w:right w:val="single" w:sz="6" w:space="0" w:color="333333"/>
            </w:tcBorders>
            <w:hideMark/>
          </w:tcPr>
          <w:p w:rsidR="009F13B0" w:rsidRPr="00D40F18" w:rsidRDefault="009F13B0" w:rsidP="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0 </w:t>
            </w:r>
          </w:p>
        </w:tc>
      </w:tr>
      <w:tr w:rsidR="00D40F18" w:rsidRPr="00D40F18">
        <w:trPr>
          <w:gridAfter w:val="1"/>
          <w:trHeight w:val="484"/>
          <w:jc w:val="center"/>
        </w:trPr>
        <w:tc>
          <w:tcPr>
            <w:tcW w:w="0" w:type="auto"/>
            <w:tcMar>
              <w:top w:w="0" w:type="dxa"/>
              <w:left w:w="0" w:type="dxa"/>
              <w:bottom w:w="0" w:type="dxa"/>
              <w:right w:w="0" w:type="dxa"/>
            </w:tcMar>
            <w:hideMark/>
          </w:tcPr>
          <w:p w:rsidR="009F13B0" w:rsidRPr="00D40F18" w:rsidRDefault="009F13B0" w:rsidP="009F13B0">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9F13B0" w:rsidRPr="00D40F18" w:rsidRDefault="009F13B0" w:rsidP="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w:t>
            </w:r>
          </w:p>
        </w:tc>
        <w:tc>
          <w:tcPr>
            <w:tcW w:w="0" w:type="auto"/>
            <w:tcBorders>
              <w:top w:val="single" w:sz="6" w:space="0" w:color="333333"/>
              <w:left w:val="single" w:sz="6" w:space="0" w:color="333333"/>
              <w:bottom w:val="single" w:sz="6" w:space="0" w:color="333333"/>
              <w:right w:val="single" w:sz="6" w:space="0" w:color="333333"/>
            </w:tcBorders>
            <w:hideMark/>
          </w:tcPr>
          <w:p w:rsidR="009F13B0" w:rsidRPr="00D40F18" w:rsidRDefault="009F13B0" w:rsidP="009F13B0">
            <w:pPr>
              <w:jc w:val="center"/>
              <w:rPr>
                <w:rFonts w:ascii="Arial" w:hAnsi="Arial" w:cs="Arial"/>
                <w:sz w:val="18"/>
                <w:szCs w:val="18"/>
                <w:lang w:val="en-GB"/>
              </w:rPr>
            </w:pPr>
            <w:r w:rsidRPr="00D40F18">
              <w:rPr>
                <w:rFonts w:ascii="Arial" w:hAnsi="Arial" w:cs="Arial"/>
                <w:sz w:val="18"/>
                <w:szCs w:val="18"/>
                <w:lang w:val="en-GB"/>
              </w:rPr>
              <w:t>Waiting areas for cable cars, gondolas</w:t>
            </w:r>
          </w:p>
        </w:tc>
        <w:tc>
          <w:tcPr>
            <w:tcW w:w="0" w:type="auto"/>
            <w:tcBorders>
              <w:top w:val="single" w:sz="6" w:space="0" w:color="333333"/>
              <w:left w:val="single" w:sz="6" w:space="0" w:color="333333"/>
              <w:bottom w:val="single" w:sz="6" w:space="0" w:color="333333"/>
              <w:right w:val="single" w:sz="6" w:space="0" w:color="333333"/>
            </w:tcBorders>
            <w:hideMark/>
          </w:tcPr>
          <w:p w:rsidR="009F13B0" w:rsidRPr="00D40F18" w:rsidRDefault="009F13B0" w:rsidP="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30 </w:t>
            </w:r>
          </w:p>
        </w:tc>
        <w:tc>
          <w:tcPr>
            <w:tcW w:w="0" w:type="auto"/>
            <w:tcBorders>
              <w:top w:val="single" w:sz="6" w:space="0" w:color="333333"/>
              <w:left w:val="single" w:sz="6" w:space="0" w:color="333333"/>
              <w:bottom w:val="single" w:sz="6" w:space="0" w:color="333333"/>
              <w:right w:val="single" w:sz="6" w:space="0" w:color="333333"/>
            </w:tcBorders>
            <w:hideMark/>
          </w:tcPr>
          <w:p w:rsidR="009F13B0" w:rsidRPr="00D40F18" w:rsidRDefault="009F13B0" w:rsidP="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30 </w:t>
            </w:r>
          </w:p>
        </w:tc>
        <w:tc>
          <w:tcPr>
            <w:tcW w:w="0" w:type="auto"/>
            <w:tcBorders>
              <w:top w:val="single" w:sz="6" w:space="0" w:color="333333"/>
              <w:left w:val="single" w:sz="6" w:space="0" w:color="333333"/>
              <w:bottom w:val="single" w:sz="6" w:space="0" w:color="333333"/>
              <w:right w:val="single" w:sz="6" w:space="0" w:color="333333"/>
            </w:tcBorders>
            <w:hideMark/>
          </w:tcPr>
          <w:p w:rsidR="009F13B0" w:rsidRPr="00D40F18" w:rsidRDefault="009F13B0" w:rsidP="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0 </w:t>
            </w:r>
          </w:p>
        </w:tc>
      </w:tr>
      <w:tr w:rsidR="00D40F18" w:rsidRPr="00D40F18">
        <w:trPr>
          <w:gridAfter w:val="1"/>
          <w:trHeight w:val="301"/>
          <w:jc w:val="center"/>
        </w:trPr>
        <w:tc>
          <w:tcPr>
            <w:tcW w:w="0" w:type="auto"/>
            <w:tcMar>
              <w:top w:w="0" w:type="dxa"/>
              <w:left w:w="0" w:type="dxa"/>
              <w:bottom w:w="0" w:type="dxa"/>
              <w:right w:w="0" w:type="dxa"/>
            </w:tcMar>
            <w:hideMark/>
          </w:tcPr>
          <w:p w:rsidR="009F13B0" w:rsidRPr="00D40F18" w:rsidRDefault="009F13B0" w:rsidP="009F13B0">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9F13B0" w:rsidRPr="00D40F18" w:rsidRDefault="009F13B0" w:rsidP="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w:t>
            </w:r>
          </w:p>
        </w:tc>
        <w:tc>
          <w:tcPr>
            <w:tcW w:w="0" w:type="auto"/>
            <w:tcBorders>
              <w:top w:val="single" w:sz="6" w:space="0" w:color="333333"/>
              <w:left w:val="single" w:sz="6" w:space="0" w:color="333333"/>
              <w:bottom w:val="single" w:sz="6" w:space="0" w:color="333333"/>
              <w:right w:val="single" w:sz="6" w:space="0" w:color="333333"/>
            </w:tcBorders>
            <w:hideMark/>
          </w:tcPr>
          <w:p w:rsidR="009F13B0" w:rsidRPr="00D40F18" w:rsidRDefault="009F13B0" w:rsidP="009F13B0">
            <w:pPr>
              <w:jc w:val="center"/>
              <w:rPr>
                <w:rFonts w:ascii="Arial" w:hAnsi="Arial" w:cs="Arial"/>
                <w:sz w:val="18"/>
                <w:szCs w:val="18"/>
                <w:lang w:val="en-GB"/>
              </w:rPr>
            </w:pPr>
            <w:r w:rsidRPr="00D40F18">
              <w:rPr>
                <w:rFonts w:ascii="Arial" w:hAnsi="Arial" w:cs="Arial"/>
                <w:sz w:val="18"/>
                <w:szCs w:val="18"/>
                <w:lang w:val="en-GB"/>
              </w:rPr>
              <w:t>Lifts and elevators</w:t>
            </w:r>
          </w:p>
        </w:tc>
        <w:tc>
          <w:tcPr>
            <w:tcW w:w="0" w:type="auto"/>
            <w:tcBorders>
              <w:top w:val="single" w:sz="6" w:space="0" w:color="333333"/>
              <w:left w:val="single" w:sz="6" w:space="0" w:color="333333"/>
              <w:bottom w:val="single" w:sz="6" w:space="0" w:color="333333"/>
              <w:right w:val="single" w:sz="6" w:space="0" w:color="333333"/>
            </w:tcBorders>
            <w:hideMark/>
          </w:tcPr>
          <w:p w:rsidR="009F13B0" w:rsidRPr="00D40F18" w:rsidRDefault="009F13B0" w:rsidP="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46 </w:t>
            </w:r>
          </w:p>
        </w:tc>
        <w:tc>
          <w:tcPr>
            <w:tcW w:w="0" w:type="auto"/>
            <w:tcBorders>
              <w:top w:val="single" w:sz="6" w:space="0" w:color="333333"/>
              <w:left w:val="single" w:sz="6" w:space="0" w:color="333333"/>
              <w:bottom w:val="single" w:sz="6" w:space="0" w:color="333333"/>
              <w:right w:val="single" w:sz="6" w:space="0" w:color="333333"/>
            </w:tcBorders>
            <w:hideMark/>
          </w:tcPr>
          <w:p w:rsidR="009F13B0" w:rsidRPr="00D40F18" w:rsidRDefault="009F13B0" w:rsidP="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46 </w:t>
            </w:r>
          </w:p>
        </w:tc>
        <w:tc>
          <w:tcPr>
            <w:tcW w:w="0" w:type="auto"/>
            <w:tcBorders>
              <w:top w:val="single" w:sz="6" w:space="0" w:color="333333"/>
              <w:left w:val="single" w:sz="6" w:space="0" w:color="333333"/>
              <w:bottom w:val="single" w:sz="6" w:space="0" w:color="333333"/>
              <w:right w:val="single" w:sz="6" w:space="0" w:color="333333"/>
            </w:tcBorders>
            <w:hideMark/>
          </w:tcPr>
          <w:p w:rsidR="009F13B0" w:rsidRPr="00D40F18" w:rsidRDefault="009F13B0" w:rsidP="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0 </w:t>
            </w:r>
          </w:p>
        </w:tc>
      </w:tr>
      <w:tr w:rsidR="00691382" w:rsidRPr="00D40F18">
        <w:trPr>
          <w:gridAfter w:val="1"/>
          <w:trHeight w:val="340"/>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E9</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Car parking area - equipped with sound systems - closed or open areas</w:t>
            </w:r>
            <w:r w:rsidR="00B34544" w:rsidRPr="00D40F18">
              <w:rPr>
                <w:rFonts w:ascii="Arial" w:eastAsia="Times New Roman" w:hAnsi="Arial" w:cs="Arial"/>
                <w:color w:val="333333"/>
                <w:sz w:val="18"/>
                <w:szCs w:val="18"/>
                <w:vertAlign w:val="superscript"/>
                <w:lang w:val="en-GB"/>
              </w:rPr>
              <w:t>1), 2)</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Classification 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Monthly remuneration (VAT exclusive) </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Parking area up to</w:t>
            </w:r>
            <w:r w:rsidR="00B34544" w:rsidRPr="00D40F18">
              <w:rPr>
                <w:rFonts w:ascii="Arial" w:eastAsia="Times New Roman" w:hAnsi="Arial" w:cs="Arial"/>
                <w:color w:val="333333"/>
                <w:sz w:val="18"/>
                <w:szCs w:val="18"/>
                <w:lang w:val="en-GB"/>
              </w:rPr>
              <w:t xml:space="preserve"> 500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22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22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0 </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Parking area between</w:t>
            </w:r>
            <w:r w:rsidR="00B34544" w:rsidRPr="00D40F18">
              <w:rPr>
                <w:rFonts w:ascii="Arial" w:eastAsia="Times New Roman" w:hAnsi="Arial" w:cs="Arial"/>
                <w:color w:val="333333"/>
                <w:sz w:val="18"/>
                <w:szCs w:val="18"/>
                <w:lang w:val="en-GB"/>
              </w:rPr>
              <w:t xml:space="preserve"> 501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r w:rsidRPr="00D40F18">
              <w:rPr>
                <w:rFonts w:ascii="Arial" w:eastAsia="Times New Roman" w:hAnsi="Arial" w:cs="Arial"/>
                <w:color w:val="333333"/>
                <w:sz w:val="18"/>
                <w:szCs w:val="18"/>
                <w:lang w:val="en-GB"/>
              </w:rPr>
              <w:t xml:space="preserve"> </w:t>
            </w:r>
            <w:r w:rsidR="00B34544" w:rsidRPr="00D40F18">
              <w:rPr>
                <w:rFonts w:ascii="Arial" w:eastAsia="Times New Roman" w:hAnsi="Arial" w:cs="Arial"/>
                <w:color w:val="333333"/>
                <w:sz w:val="18"/>
                <w:szCs w:val="18"/>
                <w:lang w:val="en-GB"/>
              </w:rPr>
              <w:t>-</w:t>
            </w:r>
            <w:r w:rsidRPr="00D40F18">
              <w:rPr>
                <w:rFonts w:ascii="Arial" w:eastAsia="Times New Roman" w:hAnsi="Arial" w:cs="Arial"/>
                <w:color w:val="333333"/>
                <w:sz w:val="18"/>
                <w:szCs w:val="18"/>
                <w:lang w:val="en-GB"/>
              </w:rPr>
              <w:t xml:space="preserve"> </w:t>
            </w:r>
            <w:r w:rsidR="00B34544" w:rsidRPr="00D40F18">
              <w:rPr>
                <w:rFonts w:ascii="Arial" w:eastAsia="Times New Roman" w:hAnsi="Arial" w:cs="Arial"/>
                <w:color w:val="333333"/>
                <w:sz w:val="18"/>
                <w:szCs w:val="18"/>
                <w:lang w:val="en-GB"/>
              </w:rPr>
              <w:t xml:space="preserve">1.000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0 </w:t>
            </w:r>
          </w:p>
        </w:tc>
      </w:tr>
      <w:tr w:rsidR="00D40F18" w:rsidRPr="00D40F18">
        <w:trPr>
          <w:gridAfter w:val="1"/>
          <w:trHeight w:val="668"/>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Parking area exceeding</w:t>
            </w:r>
            <w:r w:rsidR="00B34544" w:rsidRPr="00D40F18">
              <w:rPr>
                <w:rFonts w:ascii="Arial" w:eastAsia="Times New Roman" w:hAnsi="Arial" w:cs="Arial"/>
                <w:color w:val="333333"/>
                <w:sz w:val="18"/>
                <w:szCs w:val="18"/>
                <w:lang w:val="en-GB"/>
              </w:rPr>
              <w:t xml:space="preserve"> 1.000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37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12 </w:t>
            </w:r>
            <w:r w:rsidR="009F13B0" w:rsidRPr="00D40F18">
              <w:rPr>
                <w:rFonts w:ascii="Arial" w:eastAsia="Times New Roman" w:hAnsi="Arial" w:cs="Arial"/>
                <w:color w:val="333333"/>
                <w:sz w:val="18"/>
                <w:szCs w:val="18"/>
                <w:lang w:val="en-GB"/>
              </w:rPr>
              <w:t>for each additional area up to</w:t>
            </w:r>
            <w:r w:rsidR="00B34544" w:rsidRPr="00D40F18">
              <w:rPr>
                <w:rFonts w:ascii="Arial" w:eastAsia="Times New Roman" w:hAnsi="Arial" w:cs="Arial"/>
                <w:color w:val="333333"/>
                <w:sz w:val="18"/>
                <w:szCs w:val="18"/>
                <w:lang w:val="en-GB"/>
              </w:rPr>
              <w:t xml:space="preserve"> 500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37 plus </w:t>
            </w: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12 </w:t>
            </w:r>
            <w:r w:rsidR="009F13B0" w:rsidRPr="00D40F18">
              <w:rPr>
                <w:rFonts w:ascii="Arial" w:eastAsia="Times New Roman" w:hAnsi="Arial" w:cs="Arial"/>
                <w:color w:val="333333"/>
                <w:sz w:val="18"/>
                <w:szCs w:val="18"/>
                <w:lang w:val="en-GB"/>
              </w:rPr>
              <w:t>for each additional area up to</w:t>
            </w:r>
            <w:r w:rsidR="00B34544" w:rsidRPr="00D40F18">
              <w:rPr>
                <w:rFonts w:ascii="Arial" w:eastAsia="Times New Roman" w:hAnsi="Arial" w:cs="Arial"/>
                <w:color w:val="333333"/>
                <w:sz w:val="18"/>
                <w:szCs w:val="18"/>
                <w:lang w:val="en-GB"/>
              </w:rPr>
              <w:t xml:space="preserve"> 500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0 </w:t>
            </w:r>
          </w:p>
        </w:tc>
      </w:tr>
      <w:tr w:rsidR="00691382"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F</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D40F18">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Sports and recreation</w:t>
            </w:r>
          </w:p>
        </w:tc>
      </w:tr>
      <w:tr w:rsidR="00691382" w:rsidRPr="00D40F18">
        <w:trPr>
          <w:gridAfter w:val="1"/>
          <w:trHeight w:val="52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F1</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D40F18">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Stadiums, sport complexes, gyms equipped with sound systems - closed or open areas located in cities, tourist resorts, communes and villages</w:t>
            </w:r>
            <w:r w:rsidR="00B34544" w:rsidRPr="00D40F18">
              <w:rPr>
                <w:rFonts w:ascii="Arial" w:eastAsia="Times New Roman" w:hAnsi="Arial" w:cs="Arial"/>
                <w:color w:val="333333"/>
                <w:sz w:val="18"/>
                <w:szCs w:val="18"/>
                <w:vertAlign w:val="superscript"/>
                <w:lang w:val="en-GB"/>
              </w:rPr>
              <w:t>1), 2)</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Classification 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Remunera</w:t>
            </w:r>
            <w:r w:rsidR="00D40F18" w:rsidRPr="00D40F18">
              <w:rPr>
                <w:rFonts w:ascii="Arial" w:eastAsia="Times New Roman" w:hAnsi="Arial" w:cs="Arial"/>
                <w:color w:val="333333"/>
                <w:sz w:val="18"/>
                <w:szCs w:val="18"/>
                <w:lang w:val="en-GB"/>
              </w:rPr>
              <w:t>tion</w:t>
            </w:r>
            <w:r w:rsidRPr="00D40F18">
              <w:rPr>
                <w:rFonts w:ascii="Arial" w:eastAsia="Times New Roman" w:hAnsi="Arial" w:cs="Arial"/>
                <w:color w:val="333333"/>
                <w:sz w:val="18"/>
                <w:szCs w:val="18"/>
                <w:lang w:val="en-GB"/>
              </w:rPr>
              <w:t>/</w:t>
            </w:r>
            <w:r w:rsidR="00F0633F">
              <w:rPr>
                <w:rFonts w:ascii="Arial" w:eastAsia="Times New Roman" w:hAnsi="Arial" w:cs="Arial"/>
                <w:color w:val="333333"/>
                <w:sz w:val="18"/>
                <w:szCs w:val="18"/>
                <w:lang w:val="en-GB"/>
              </w:rPr>
              <w:t>event</w:t>
            </w:r>
            <w:r w:rsidRPr="00D40F18">
              <w:rPr>
                <w:rFonts w:ascii="Arial" w:eastAsia="Times New Roman" w:hAnsi="Arial" w:cs="Arial"/>
                <w:color w:val="333333"/>
                <w:sz w:val="18"/>
                <w:szCs w:val="18"/>
                <w:lang w:val="en-GB"/>
              </w:rPr>
              <w:t xml:space="preserve"> (</w:t>
            </w:r>
            <w:r w:rsidR="00D40F18" w:rsidRPr="00D40F18">
              <w:rPr>
                <w:rFonts w:ascii="Arial" w:eastAsia="Times New Roman" w:hAnsi="Arial" w:cs="Arial"/>
                <w:color w:val="333333"/>
                <w:sz w:val="18"/>
                <w:szCs w:val="18"/>
                <w:lang w:val="en-GB"/>
              </w:rPr>
              <w:t>VAT exclusive</w:t>
            </w:r>
            <w:r w:rsidRPr="00D40F18">
              <w:rPr>
                <w:rFonts w:ascii="Arial" w:eastAsia="Times New Roman" w:hAnsi="Arial" w:cs="Arial"/>
                <w:color w:val="333333"/>
                <w:sz w:val="18"/>
                <w:szCs w:val="18"/>
                <w:lang w:val="en-GB"/>
              </w:rPr>
              <w:t>)</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40F18">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Under</w:t>
            </w:r>
            <w:r w:rsidR="00B34544" w:rsidRPr="00D40F18">
              <w:rPr>
                <w:rFonts w:ascii="Arial" w:eastAsia="Times New Roman" w:hAnsi="Arial" w:cs="Arial"/>
                <w:color w:val="333333"/>
                <w:sz w:val="18"/>
                <w:szCs w:val="18"/>
                <w:lang w:val="en-GB"/>
              </w:rPr>
              <w:t xml:space="preserve"> 1.000 </w:t>
            </w:r>
            <w:r w:rsidRPr="00D40F18">
              <w:rPr>
                <w:rFonts w:ascii="Arial" w:eastAsia="Times New Roman" w:hAnsi="Arial" w:cs="Arial"/>
                <w:color w:val="333333"/>
                <w:sz w:val="18"/>
                <w:szCs w:val="18"/>
                <w:lang w:val="en-GB"/>
              </w:rPr>
              <w:t>seats</w:t>
            </w:r>
            <w:r w:rsidR="00B34544" w:rsidRPr="00D40F18">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chairs</w:t>
            </w:r>
            <w:r w:rsidR="00B34544" w:rsidRPr="00D40F18">
              <w:rPr>
                <w:rFonts w:ascii="Arial" w:eastAsia="Times New Roman" w:hAnsi="Arial" w:cs="Arial"/>
                <w:color w:val="333333"/>
                <w:sz w:val="18"/>
                <w:szCs w:val="18"/>
                <w:lang w:val="en-GB"/>
              </w:rPr>
              <w:t>)</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 </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40F18">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Between</w:t>
            </w:r>
            <w:r w:rsidR="00B34544" w:rsidRPr="00D40F18">
              <w:rPr>
                <w:rFonts w:ascii="Arial" w:eastAsia="Times New Roman" w:hAnsi="Arial" w:cs="Arial"/>
                <w:color w:val="333333"/>
                <w:sz w:val="18"/>
                <w:szCs w:val="18"/>
                <w:lang w:val="en-GB"/>
              </w:rPr>
              <w:t xml:space="preserve"> 1.000-5.000 </w:t>
            </w:r>
            <w:r w:rsidRPr="00D40F18">
              <w:rPr>
                <w:rFonts w:ascii="Arial" w:eastAsia="Times New Roman" w:hAnsi="Arial" w:cs="Arial"/>
                <w:color w:val="333333"/>
                <w:sz w:val="18"/>
                <w:szCs w:val="18"/>
                <w:lang w:val="en-GB"/>
              </w:rPr>
              <w:t>seats (chairs)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45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45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15 </w:t>
            </w:r>
          </w:p>
        </w:tc>
      </w:tr>
      <w:tr w:rsidR="00D40F18" w:rsidRPr="00D40F18" w:rsidTr="00C2795F">
        <w:trPr>
          <w:gridAfter w:val="1"/>
          <w:trHeight w:val="446"/>
          <w:jc w:val="center"/>
        </w:trPr>
        <w:tc>
          <w:tcPr>
            <w:tcW w:w="0" w:type="auto"/>
            <w:tcMar>
              <w:top w:w="0" w:type="dxa"/>
              <w:left w:w="0" w:type="dxa"/>
              <w:bottom w:w="0" w:type="dxa"/>
              <w:right w:w="0" w:type="dxa"/>
            </w:tcMar>
            <w:hideMark/>
          </w:tcPr>
          <w:p w:rsidR="00D40F18" w:rsidRPr="00D40F18" w:rsidRDefault="00D40F18">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D40F18" w:rsidRPr="00D40F18" w:rsidRDefault="00D40F18">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D40F18" w:rsidRPr="00D40F18" w:rsidRDefault="00D40F18">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Exceeding 5.000 seats (chairs)</w:t>
            </w:r>
          </w:p>
        </w:tc>
        <w:tc>
          <w:tcPr>
            <w:tcW w:w="0" w:type="auto"/>
            <w:vMerge w:val="restart"/>
            <w:tcBorders>
              <w:top w:val="single" w:sz="6" w:space="0" w:color="333333"/>
              <w:left w:val="single" w:sz="6" w:space="0" w:color="333333"/>
              <w:right w:val="single" w:sz="6" w:space="0" w:color="333333"/>
            </w:tcBorders>
            <w:hideMark/>
          </w:tcPr>
          <w:p w:rsidR="00D40F18" w:rsidRPr="00D40F18" w:rsidRDefault="00D40F18">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149 plus RON 45 for each bunch of up to </w:t>
            </w:r>
            <w:r w:rsidRPr="00D40F18">
              <w:rPr>
                <w:rFonts w:ascii="Arial" w:eastAsia="Times New Roman" w:hAnsi="Arial" w:cs="Arial"/>
                <w:color w:val="333333"/>
                <w:sz w:val="18"/>
                <w:szCs w:val="18"/>
                <w:lang w:val="en-GB"/>
              </w:rPr>
              <w:lastRenderedPageBreak/>
              <w:t>5</w:t>
            </w:r>
            <w:r>
              <w:rPr>
                <w:rFonts w:ascii="Arial" w:eastAsia="Times New Roman" w:hAnsi="Arial" w:cs="Arial"/>
                <w:color w:val="333333"/>
                <w:sz w:val="18"/>
                <w:szCs w:val="18"/>
                <w:lang w:val="en-GB"/>
              </w:rPr>
              <w:t>.</w:t>
            </w:r>
            <w:r w:rsidRPr="00D40F18">
              <w:rPr>
                <w:rFonts w:ascii="Arial" w:eastAsia="Times New Roman" w:hAnsi="Arial" w:cs="Arial"/>
                <w:color w:val="333333"/>
                <w:sz w:val="18"/>
                <w:szCs w:val="18"/>
                <w:lang w:val="en-GB"/>
              </w:rPr>
              <w:t>000 additional seats</w:t>
            </w:r>
          </w:p>
        </w:tc>
        <w:tc>
          <w:tcPr>
            <w:tcW w:w="0" w:type="auto"/>
            <w:vMerge w:val="restart"/>
            <w:tcBorders>
              <w:top w:val="single" w:sz="6" w:space="0" w:color="333333"/>
              <w:left w:val="single" w:sz="6" w:space="0" w:color="333333"/>
              <w:right w:val="single" w:sz="6" w:space="0" w:color="333333"/>
            </w:tcBorders>
            <w:hideMark/>
          </w:tcPr>
          <w:p w:rsidR="00D40F18" w:rsidRPr="00D40F18" w:rsidRDefault="00D40F18">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lastRenderedPageBreak/>
              <w:t xml:space="preserve">RON 149 plus RON 45 for each bunch of up to </w:t>
            </w:r>
            <w:r w:rsidRPr="00D40F18">
              <w:rPr>
                <w:rFonts w:ascii="Arial" w:eastAsia="Times New Roman" w:hAnsi="Arial" w:cs="Arial"/>
                <w:color w:val="333333"/>
                <w:sz w:val="18"/>
                <w:szCs w:val="18"/>
                <w:lang w:val="en-GB"/>
              </w:rPr>
              <w:lastRenderedPageBreak/>
              <w:t>5</w:t>
            </w:r>
            <w:r>
              <w:rPr>
                <w:rFonts w:ascii="Arial" w:eastAsia="Times New Roman" w:hAnsi="Arial" w:cs="Arial"/>
                <w:color w:val="333333"/>
                <w:sz w:val="18"/>
                <w:szCs w:val="18"/>
                <w:lang w:val="en-GB"/>
              </w:rPr>
              <w:t>.</w:t>
            </w:r>
            <w:r w:rsidRPr="00D40F18">
              <w:rPr>
                <w:rFonts w:ascii="Arial" w:eastAsia="Times New Roman" w:hAnsi="Arial" w:cs="Arial"/>
                <w:color w:val="333333"/>
                <w:sz w:val="18"/>
                <w:szCs w:val="18"/>
                <w:lang w:val="en-GB"/>
              </w:rPr>
              <w:t>000 additional seats</w:t>
            </w:r>
          </w:p>
        </w:tc>
        <w:tc>
          <w:tcPr>
            <w:tcW w:w="0" w:type="auto"/>
            <w:vMerge w:val="restart"/>
            <w:tcBorders>
              <w:top w:val="single" w:sz="6" w:space="0" w:color="333333"/>
              <w:left w:val="single" w:sz="6" w:space="0" w:color="333333"/>
              <w:right w:val="single" w:sz="6" w:space="0" w:color="333333"/>
            </w:tcBorders>
            <w:hideMark/>
          </w:tcPr>
          <w:p w:rsidR="00D40F18" w:rsidRPr="00D40F18" w:rsidRDefault="00D40F18">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lastRenderedPageBreak/>
              <w:t xml:space="preserve">RON 73 plus RON 22 for each bunch of up to </w:t>
            </w:r>
            <w:r w:rsidRPr="00D40F18">
              <w:rPr>
                <w:rFonts w:ascii="Arial" w:eastAsia="Times New Roman" w:hAnsi="Arial" w:cs="Arial"/>
                <w:color w:val="333333"/>
                <w:sz w:val="18"/>
                <w:szCs w:val="18"/>
                <w:lang w:val="en-GB"/>
              </w:rPr>
              <w:lastRenderedPageBreak/>
              <w:t>5</w:t>
            </w:r>
            <w:r>
              <w:rPr>
                <w:rFonts w:ascii="Arial" w:eastAsia="Times New Roman" w:hAnsi="Arial" w:cs="Arial"/>
                <w:color w:val="333333"/>
                <w:sz w:val="18"/>
                <w:szCs w:val="18"/>
                <w:lang w:val="en-GB"/>
              </w:rPr>
              <w:t>.</w:t>
            </w:r>
            <w:r w:rsidRPr="00D40F18">
              <w:rPr>
                <w:rFonts w:ascii="Arial" w:eastAsia="Times New Roman" w:hAnsi="Arial" w:cs="Arial"/>
                <w:color w:val="333333"/>
                <w:sz w:val="18"/>
                <w:szCs w:val="18"/>
                <w:lang w:val="en-GB"/>
              </w:rPr>
              <w:t>000 additional seats</w:t>
            </w:r>
          </w:p>
        </w:tc>
      </w:tr>
      <w:tr w:rsidR="00D40F18" w:rsidRPr="00D40F18" w:rsidTr="00C2795F">
        <w:trPr>
          <w:gridAfter w:val="1"/>
          <w:trHeight w:val="484"/>
          <w:jc w:val="center"/>
        </w:trPr>
        <w:tc>
          <w:tcPr>
            <w:tcW w:w="0" w:type="auto"/>
            <w:tcMar>
              <w:top w:w="0" w:type="dxa"/>
              <w:left w:w="0" w:type="dxa"/>
              <w:bottom w:w="0" w:type="dxa"/>
              <w:right w:w="0" w:type="dxa"/>
            </w:tcMar>
            <w:hideMark/>
          </w:tcPr>
          <w:p w:rsidR="00D40F18" w:rsidRPr="00D40F18" w:rsidRDefault="00D40F18">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D40F18" w:rsidRPr="00D40F18" w:rsidRDefault="00D40F18">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D40F18" w:rsidRPr="00D40F18" w:rsidRDefault="00D40F18">
            <w:pPr>
              <w:spacing w:line="345" w:lineRule="atLeast"/>
              <w:rPr>
                <w:rFonts w:ascii="Arial" w:eastAsia="Times New Roman" w:hAnsi="Arial" w:cs="Arial"/>
                <w:color w:val="333333"/>
                <w:sz w:val="18"/>
                <w:szCs w:val="18"/>
                <w:lang w:val="en-GB"/>
              </w:rPr>
            </w:pPr>
          </w:p>
        </w:tc>
        <w:tc>
          <w:tcPr>
            <w:tcW w:w="0" w:type="auto"/>
            <w:vMerge/>
            <w:tcBorders>
              <w:left w:val="single" w:sz="6" w:space="0" w:color="333333"/>
              <w:right w:val="single" w:sz="6" w:space="0" w:color="333333"/>
            </w:tcBorders>
            <w:hideMark/>
          </w:tcPr>
          <w:p w:rsidR="00D40F18" w:rsidRPr="00D40F18" w:rsidRDefault="00D40F18">
            <w:pPr>
              <w:spacing w:line="345" w:lineRule="atLeast"/>
              <w:jc w:val="center"/>
              <w:rPr>
                <w:rFonts w:ascii="Arial" w:eastAsia="Times New Roman" w:hAnsi="Arial" w:cs="Arial"/>
                <w:color w:val="333333"/>
                <w:sz w:val="18"/>
                <w:szCs w:val="18"/>
                <w:lang w:val="en-GB"/>
              </w:rPr>
            </w:pPr>
          </w:p>
        </w:tc>
        <w:tc>
          <w:tcPr>
            <w:tcW w:w="0" w:type="auto"/>
            <w:vMerge/>
            <w:tcBorders>
              <w:left w:val="single" w:sz="6" w:space="0" w:color="333333"/>
              <w:right w:val="single" w:sz="6" w:space="0" w:color="333333"/>
            </w:tcBorders>
            <w:hideMark/>
          </w:tcPr>
          <w:p w:rsidR="00D40F18" w:rsidRPr="00D40F18" w:rsidRDefault="00D40F18">
            <w:pPr>
              <w:spacing w:line="345" w:lineRule="atLeast"/>
              <w:jc w:val="center"/>
              <w:rPr>
                <w:rFonts w:ascii="Arial" w:eastAsia="Times New Roman" w:hAnsi="Arial" w:cs="Arial"/>
                <w:color w:val="333333"/>
                <w:sz w:val="18"/>
                <w:szCs w:val="18"/>
                <w:lang w:val="en-GB"/>
              </w:rPr>
            </w:pPr>
          </w:p>
        </w:tc>
        <w:tc>
          <w:tcPr>
            <w:tcW w:w="0" w:type="auto"/>
            <w:vMerge/>
            <w:tcBorders>
              <w:left w:val="single" w:sz="6" w:space="0" w:color="333333"/>
              <w:right w:val="single" w:sz="6" w:space="0" w:color="333333"/>
            </w:tcBorders>
            <w:hideMark/>
          </w:tcPr>
          <w:p w:rsidR="00D40F18" w:rsidRPr="00D40F18" w:rsidRDefault="00D40F18">
            <w:pPr>
              <w:spacing w:line="345" w:lineRule="atLeast"/>
              <w:jc w:val="center"/>
              <w:rPr>
                <w:rFonts w:ascii="Arial" w:eastAsia="Times New Roman" w:hAnsi="Arial" w:cs="Arial"/>
                <w:color w:val="333333"/>
                <w:sz w:val="18"/>
                <w:szCs w:val="18"/>
                <w:lang w:val="en-GB"/>
              </w:rPr>
            </w:pPr>
          </w:p>
        </w:tc>
      </w:tr>
      <w:tr w:rsidR="00D40F18" w:rsidRPr="00D40F18" w:rsidTr="00C2795F">
        <w:trPr>
          <w:gridAfter w:val="1"/>
          <w:trHeight w:val="301"/>
          <w:jc w:val="center"/>
        </w:trPr>
        <w:tc>
          <w:tcPr>
            <w:tcW w:w="0" w:type="auto"/>
            <w:tcMar>
              <w:top w:w="0" w:type="dxa"/>
              <w:left w:w="0" w:type="dxa"/>
              <w:bottom w:w="0" w:type="dxa"/>
              <w:right w:w="0" w:type="dxa"/>
            </w:tcMar>
            <w:hideMark/>
          </w:tcPr>
          <w:p w:rsidR="00D40F18" w:rsidRPr="00D40F18" w:rsidRDefault="00D40F18">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D40F18" w:rsidRPr="00D40F18" w:rsidRDefault="00D40F18">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D40F18" w:rsidRPr="00D40F18" w:rsidRDefault="00D40F18">
            <w:pPr>
              <w:spacing w:line="345" w:lineRule="atLeast"/>
              <w:rPr>
                <w:rFonts w:ascii="Arial" w:eastAsia="Times New Roman" w:hAnsi="Arial" w:cs="Arial"/>
                <w:color w:val="333333"/>
                <w:sz w:val="18"/>
                <w:szCs w:val="18"/>
                <w:lang w:val="en-GB"/>
              </w:rPr>
            </w:pPr>
          </w:p>
        </w:tc>
        <w:tc>
          <w:tcPr>
            <w:tcW w:w="0" w:type="auto"/>
            <w:vMerge/>
            <w:tcBorders>
              <w:left w:val="single" w:sz="6" w:space="0" w:color="333333"/>
              <w:bottom w:val="single" w:sz="6" w:space="0" w:color="333333"/>
              <w:right w:val="single" w:sz="6" w:space="0" w:color="333333"/>
            </w:tcBorders>
            <w:hideMark/>
          </w:tcPr>
          <w:p w:rsidR="00D40F18" w:rsidRPr="00D40F18" w:rsidRDefault="00D40F18">
            <w:pPr>
              <w:spacing w:line="345" w:lineRule="atLeast"/>
              <w:jc w:val="center"/>
              <w:rPr>
                <w:rFonts w:ascii="Arial" w:eastAsia="Times New Roman" w:hAnsi="Arial" w:cs="Arial"/>
                <w:color w:val="333333"/>
                <w:sz w:val="18"/>
                <w:szCs w:val="18"/>
                <w:lang w:val="en-GB"/>
              </w:rPr>
            </w:pPr>
          </w:p>
        </w:tc>
        <w:tc>
          <w:tcPr>
            <w:tcW w:w="0" w:type="auto"/>
            <w:vMerge/>
            <w:tcBorders>
              <w:left w:val="single" w:sz="6" w:space="0" w:color="333333"/>
              <w:bottom w:val="single" w:sz="6" w:space="0" w:color="333333"/>
              <w:right w:val="single" w:sz="6" w:space="0" w:color="333333"/>
            </w:tcBorders>
            <w:hideMark/>
          </w:tcPr>
          <w:p w:rsidR="00D40F18" w:rsidRPr="00D40F18" w:rsidRDefault="00D40F18">
            <w:pPr>
              <w:spacing w:line="345" w:lineRule="atLeast"/>
              <w:jc w:val="center"/>
              <w:rPr>
                <w:rFonts w:ascii="Arial" w:eastAsia="Times New Roman" w:hAnsi="Arial" w:cs="Arial"/>
                <w:color w:val="333333"/>
                <w:sz w:val="18"/>
                <w:szCs w:val="18"/>
                <w:lang w:val="en-GB"/>
              </w:rPr>
            </w:pPr>
          </w:p>
        </w:tc>
        <w:tc>
          <w:tcPr>
            <w:tcW w:w="0" w:type="auto"/>
            <w:vMerge/>
            <w:tcBorders>
              <w:left w:val="single" w:sz="6" w:space="0" w:color="333333"/>
              <w:bottom w:val="single" w:sz="6" w:space="0" w:color="333333"/>
              <w:right w:val="single" w:sz="6" w:space="0" w:color="333333"/>
            </w:tcBorders>
            <w:hideMark/>
          </w:tcPr>
          <w:p w:rsidR="00D40F18" w:rsidRPr="00D40F18" w:rsidRDefault="00D40F18">
            <w:pPr>
              <w:spacing w:line="345" w:lineRule="atLeast"/>
              <w:jc w:val="center"/>
              <w:rPr>
                <w:rFonts w:ascii="Arial" w:eastAsia="Times New Roman" w:hAnsi="Arial" w:cs="Arial"/>
                <w:color w:val="333333"/>
                <w:sz w:val="18"/>
                <w:szCs w:val="18"/>
                <w:lang w:val="en-GB"/>
              </w:rPr>
            </w:pPr>
          </w:p>
        </w:tc>
      </w:tr>
      <w:tr w:rsidR="00691382" w:rsidRPr="00D40F18">
        <w:trPr>
          <w:gridAfter w:val="1"/>
          <w:trHeight w:val="52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F2</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20726A">
            <w:pPr>
              <w:spacing w:line="345" w:lineRule="atLeast"/>
              <w:jc w:val="center"/>
              <w:rPr>
                <w:rFonts w:ascii="Arial" w:eastAsia="Times New Roman" w:hAnsi="Arial" w:cs="Arial"/>
                <w:color w:val="333333"/>
                <w:sz w:val="18"/>
                <w:szCs w:val="18"/>
                <w:lang w:val="en-GB"/>
              </w:rPr>
            </w:pPr>
            <w:r w:rsidRPr="0020726A">
              <w:rPr>
                <w:rFonts w:ascii="Arial" w:eastAsia="Times New Roman" w:hAnsi="Arial" w:cs="Arial"/>
                <w:color w:val="333333"/>
                <w:sz w:val="18"/>
                <w:szCs w:val="18"/>
                <w:lang w:val="en-GB"/>
              </w:rPr>
              <w:t>Swimming pools, beaches, seaside, amusement and/or leisure parks, ski slopes and ice rinks, children's playgrounds, fitness, bodybuilding, massage rooms, etc. - open to the public - equipped with sound systems</w:t>
            </w:r>
            <w:r w:rsidR="00B34544" w:rsidRPr="00D40F18">
              <w:rPr>
                <w:rFonts w:ascii="Arial" w:eastAsia="Times New Roman" w:hAnsi="Arial" w:cs="Arial"/>
                <w:color w:val="333333"/>
                <w:sz w:val="18"/>
                <w:szCs w:val="18"/>
                <w:vertAlign w:val="superscript"/>
                <w:lang w:val="en-GB"/>
              </w:rPr>
              <w:t>1), 2)</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Classification 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Monthly remuneration (VAT exclusive) </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80AA3">
            <w:pPr>
              <w:spacing w:line="345" w:lineRule="atLeast"/>
              <w:jc w:val="center"/>
              <w:rPr>
                <w:rFonts w:ascii="Arial" w:eastAsia="Times New Roman" w:hAnsi="Arial" w:cs="Arial"/>
                <w:color w:val="333333"/>
                <w:sz w:val="18"/>
                <w:szCs w:val="18"/>
                <w:lang w:val="en-GB"/>
              </w:rPr>
            </w:pPr>
            <w:r>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670B61" w:rsidRPr="00D40F18">
        <w:trPr>
          <w:gridAfter w:val="1"/>
          <w:trHeight w:val="301"/>
          <w:jc w:val="center"/>
        </w:trPr>
        <w:tc>
          <w:tcPr>
            <w:tcW w:w="0" w:type="auto"/>
            <w:tcMar>
              <w:top w:w="0" w:type="dxa"/>
              <w:left w:w="0" w:type="dxa"/>
              <w:bottom w:w="0" w:type="dxa"/>
              <w:right w:w="0" w:type="dxa"/>
            </w:tcMar>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670B61" w:rsidRDefault="00670B61" w:rsidP="00670B61">
            <w:pPr>
              <w:jc w:val="center"/>
              <w:rPr>
                <w:rFonts w:ascii="Arial" w:hAnsi="Arial" w:cs="Arial"/>
                <w:sz w:val="18"/>
                <w:szCs w:val="18"/>
              </w:rPr>
            </w:pPr>
            <w:r w:rsidRPr="00670B61">
              <w:rPr>
                <w:rFonts w:ascii="Arial" w:hAnsi="Arial" w:cs="Arial"/>
                <w:sz w:val="18"/>
                <w:szCs w:val="18"/>
              </w:rPr>
              <w:t>Swimming pool and beach</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73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73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37 </w:t>
            </w:r>
          </w:p>
        </w:tc>
      </w:tr>
      <w:tr w:rsidR="00670B61" w:rsidRPr="00D40F18">
        <w:trPr>
          <w:gridAfter w:val="1"/>
          <w:trHeight w:val="484"/>
          <w:jc w:val="center"/>
        </w:trPr>
        <w:tc>
          <w:tcPr>
            <w:tcW w:w="0" w:type="auto"/>
            <w:tcMar>
              <w:top w:w="0" w:type="dxa"/>
              <w:left w:w="0" w:type="dxa"/>
              <w:bottom w:w="0" w:type="dxa"/>
              <w:right w:w="0" w:type="dxa"/>
            </w:tcMar>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670B61" w:rsidRDefault="00B74105" w:rsidP="00670B61">
            <w:pPr>
              <w:jc w:val="center"/>
              <w:rPr>
                <w:rFonts w:ascii="Arial" w:hAnsi="Arial" w:cs="Arial"/>
                <w:sz w:val="18"/>
                <w:szCs w:val="18"/>
              </w:rPr>
            </w:pPr>
            <w:r w:rsidRPr="00670B61">
              <w:rPr>
                <w:rFonts w:ascii="Arial" w:hAnsi="Arial" w:cs="Arial"/>
                <w:sz w:val="18"/>
                <w:szCs w:val="18"/>
              </w:rPr>
              <w:t>3</w:t>
            </w:r>
            <w:r>
              <w:rPr>
                <w:rFonts w:ascii="Arial" w:hAnsi="Arial" w:cs="Arial"/>
                <w:sz w:val="18"/>
                <w:szCs w:val="18"/>
              </w:rPr>
              <w:t>-</w:t>
            </w:r>
            <w:r w:rsidRPr="00670B61">
              <w:rPr>
                <w:rFonts w:ascii="Arial" w:hAnsi="Arial" w:cs="Arial"/>
                <w:sz w:val="18"/>
                <w:szCs w:val="18"/>
              </w:rPr>
              <w:t>star</w:t>
            </w:r>
            <w:r>
              <w:rPr>
                <w:rFonts w:ascii="Arial" w:hAnsi="Arial" w:cs="Arial"/>
                <w:sz w:val="18"/>
                <w:szCs w:val="18"/>
              </w:rPr>
              <w:t xml:space="preserve"> </w:t>
            </w:r>
            <w:r w:rsidR="00670B61" w:rsidRPr="00670B61">
              <w:rPr>
                <w:rFonts w:ascii="Arial" w:hAnsi="Arial" w:cs="Arial"/>
                <w:sz w:val="18"/>
                <w:szCs w:val="18"/>
              </w:rPr>
              <w:t xml:space="preserve">Hotel swimming pool up to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73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73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37 </w:t>
            </w:r>
          </w:p>
        </w:tc>
      </w:tr>
      <w:tr w:rsidR="00670B61" w:rsidRPr="00D40F18">
        <w:trPr>
          <w:gridAfter w:val="1"/>
          <w:trHeight w:val="301"/>
          <w:jc w:val="center"/>
        </w:trPr>
        <w:tc>
          <w:tcPr>
            <w:tcW w:w="0" w:type="auto"/>
            <w:tcMar>
              <w:top w:w="0" w:type="dxa"/>
              <w:left w:w="0" w:type="dxa"/>
              <w:bottom w:w="0" w:type="dxa"/>
              <w:right w:w="0" w:type="dxa"/>
            </w:tcMar>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670B61" w:rsidRDefault="00B74105" w:rsidP="00670B61">
            <w:pPr>
              <w:jc w:val="center"/>
              <w:rPr>
                <w:rFonts w:ascii="Arial" w:hAnsi="Arial" w:cs="Arial"/>
                <w:sz w:val="18"/>
                <w:szCs w:val="18"/>
              </w:rPr>
            </w:pPr>
            <w:r w:rsidRPr="00670B61">
              <w:rPr>
                <w:rFonts w:ascii="Arial" w:hAnsi="Arial" w:cs="Arial"/>
                <w:sz w:val="18"/>
                <w:szCs w:val="18"/>
              </w:rPr>
              <w:t>4</w:t>
            </w:r>
            <w:r>
              <w:rPr>
                <w:rFonts w:ascii="Arial" w:hAnsi="Arial" w:cs="Arial"/>
                <w:sz w:val="18"/>
                <w:szCs w:val="18"/>
              </w:rPr>
              <w:t>-</w:t>
            </w:r>
            <w:r w:rsidRPr="00670B61">
              <w:rPr>
                <w:rFonts w:ascii="Arial" w:hAnsi="Arial" w:cs="Arial"/>
                <w:sz w:val="18"/>
                <w:szCs w:val="18"/>
              </w:rPr>
              <w:t>star</w:t>
            </w:r>
            <w:r>
              <w:rPr>
                <w:rFonts w:ascii="Arial" w:hAnsi="Arial" w:cs="Arial"/>
                <w:sz w:val="18"/>
                <w:szCs w:val="18"/>
              </w:rPr>
              <w:t xml:space="preserve"> </w:t>
            </w:r>
            <w:r w:rsidR="00670B61" w:rsidRPr="00670B61">
              <w:rPr>
                <w:rFonts w:ascii="Arial" w:hAnsi="Arial" w:cs="Arial"/>
                <w:sz w:val="18"/>
                <w:szCs w:val="18"/>
              </w:rPr>
              <w:t xml:space="preserve">Hotel swimming pool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88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88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45 </w:t>
            </w:r>
          </w:p>
        </w:tc>
      </w:tr>
      <w:tr w:rsidR="00670B61" w:rsidRPr="00D40F18">
        <w:trPr>
          <w:gridAfter w:val="1"/>
          <w:trHeight w:val="301"/>
          <w:jc w:val="center"/>
        </w:trPr>
        <w:tc>
          <w:tcPr>
            <w:tcW w:w="0" w:type="auto"/>
            <w:tcMar>
              <w:top w:w="0" w:type="dxa"/>
              <w:left w:w="0" w:type="dxa"/>
              <w:bottom w:w="0" w:type="dxa"/>
              <w:right w:w="0" w:type="dxa"/>
            </w:tcMar>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4</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670B61" w:rsidRDefault="00B74105" w:rsidP="00670B61">
            <w:pPr>
              <w:jc w:val="center"/>
              <w:rPr>
                <w:rFonts w:ascii="Arial" w:hAnsi="Arial" w:cs="Arial"/>
                <w:sz w:val="18"/>
                <w:szCs w:val="18"/>
              </w:rPr>
            </w:pPr>
            <w:r w:rsidRPr="00670B61">
              <w:rPr>
                <w:rFonts w:ascii="Arial" w:hAnsi="Arial" w:cs="Arial"/>
                <w:sz w:val="18"/>
                <w:szCs w:val="18"/>
              </w:rPr>
              <w:t>5</w:t>
            </w:r>
            <w:r>
              <w:rPr>
                <w:rFonts w:ascii="Arial" w:hAnsi="Arial" w:cs="Arial"/>
                <w:sz w:val="18"/>
                <w:szCs w:val="18"/>
              </w:rPr>
              <w:t>-</w:t>
            </w:r>
            <w:r w:rsidRPr="00670B61">
              <w:rPr>
                <w:rFonts w:ascii="Arial" w:hAnsi="Arial" w:cs="Arial"/>
                <w:sz w:val="18"/>
                <w:szCs w:val="18"/>
              </w:rPr>
              <w:t>star</w:t>
            </w:r>
            <w:r>
              <w:rPr>
                <w:rFonts w:ascii="Arial" w:hAnsi="Arial" w:cs="Arial"/>
                <w:sz w:val="18"/>
                <w:szCs w:val="18"/>
              </w:rPr>
              <w:t xml:space="preserve"> </w:t>
            </w:r>
            <w:r w:rsidR="00670B61" w:rsidRPr="00670B61">
              <w:rPr>
                <w:rFonts w:ascii="Arial" w:hAnsi="Arial" w:cs="Arial"/>
                <w:sz w:val="18"/>
                <w:szCs w:val="18"/>
              </w:rPr>
              <w:t xml:space="preserve">Hotel swimming pool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119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119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58 </w:t>
            </w:r>
          </w:p>
        </w:tc>
      </w:tr>
      <w:tr w:rsidR="00670B61" w:rsidRPr="00D40F18">
        <w:trPr>
          <w:gridAfter w:val="1"/>
          <w:trHeight w:val="484"/>
          <w:jc w:val="center"/>
        </w:trPr>
        <w:tc>
          <w:tcPr>
            <w:tcW w:w="0" w:type="auto"/>
            <w:tcMar>
              <w:top w:w="0" w:type="dxa"/>
              <w:left w:w="0" w:type="dxa"/>
              <w:bottom w:w="0" w:type="dxa"/>
              <w:right w:w="0" w:type="dxa"/>
            </w:tcMar>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5</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670B61" w:rsidRDefault="00670B61" w:rsidP="00670B61">
            <w:pPr>
              <w:jc w:val="center"/>
              <w:rPr>
                <w:rFonts w:ascii="Arial" w:hAnsi="Arial" w:cs="Arial"/>
                <w:sz w:val="18"/>
                <w:szCs w:val="18"/>
              </w:rPr>
            </w:pPr>
            <w:r w:rsidRPr="00670B61">
              <w:rPr>
                <w:rFonts w:ascii="Arial" w:hAnsi="Arial" w:cs="Arial"/>
                <w:sz w:val="18"/>
                <w:szCs w:val="18"/>
              </w:rPr>
              <w:t>Beach with an area of ​​up to 200 sq m</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66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66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30 </w:t>
            </w:r>
          </w:p>
        </w:tc>
      </w:tr>
      <w:tr w:rsidR="00670B61" w:rsidRPr="00D40F18">
        <w:trPr>
          <w:gridAfter w:val="1"/>
          <w:trHeight w:val="668"/>
          <w:jc w:val="center"/>
        </w:trPr>
        <w:tc>
          <w:tcPr>
            <w:tcW w:w="0" w:type="auto"/>
            <w:tcMar>
              <w:top w:w="0" w:type="dxa"/>
              <w:left w:w="0" w:type="dxa"/>
              <w:bottom w:w="0" w:type="dxa"/>
              <w:right w:w="0" w:type="dxa"/>
            </w:tcMar>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6</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670B61" w:rsidRDefault="00670B61" w:rsidP="00670B61">
            <w:pPr>
              <w:jc w:val="center"/>
              <w:rPr>
                <w:rFonts w:ascii="Arial" w:hAnsi="Arial" w:cs="Arial"/>
                <w:sz w:val="18"/>
                <w:szCs w:val="18"/>
              </w:rPr>
            </w:pPr>
            <w:r w:rsidRPr="00670B61">
              <w:rPr>
                <w:rFonts w:ascii="Arial" w:hAnsi="Arial" w:cs="Arial"/>
                <w:sz w:val="18"/>
                <w:szCs w:val="18"/>
              </w:rPr>
              <w:t xml:space="preserve">Beach with an area </w:t>
            </w:r>
            <w:r w:rsidR="00B74105">
              <w:rPr>
                <w:rFonts w:ascii="Arial" w:hAnsi="Arial" w:cs="Arial"/>
                <w:sz w:val="18"/>
                <w:szCs w:val="18"/>
              </w:rPr>
              <w:t>exceeding</w:t>
            </w:r>
            <w:r w:rsidRPr="00670B61">
              <w:rPr>
                <w:rFonts w:ascii="Arial" w:hAnsi="Arial" w:cs="Arial"/>
                <w:sz w:val="18"/>
                <w:szCs w:val="18"/>
              </w:rPr>
              <w:t xml:space="preserve"> 200 sq m</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66 plus RON 15 </w:t>
            </w:r>
            <w:r w:rsidR="00B74105" w:rsidRPr="00B74105">
              <w:rPr>
                <w:rFonts w:ascii="Arial" w:eastAsia="Times New Roman" w:hAnsi="Arial" w:cs="Arial"/>
                <w:color w:val="333333"/>
                <w:sz w:val="18"/>
                <w:szCs w:val="18"/>
                <w:lang w:val="en-GB"/>
              </w:rPr>
              <w:t>for each additional area up to</w:t>
            </w:r>
            <w:r w:rsidR="00B74105">
              <w:rPr>
                <w:rFonts w:ascii="Arial" w:eastAsia="Times New Roman" w:hAnsi="Arial" w:cs="Arial"/>
                <w:color w:val="333333"/>
                <w:sz w:val="18"/>
                <w:szCs w:val="18"/>
                <w:lang w:val="en-GB"/>
              </w:rPr>
              <w:t xml:space="preserve"> </w:t>
            </w:r>
            <w:r w:rsidRPr="00D40F18">
              <w:rPr>
                <w:rFonts w:ascii="Arial" w:eastAsia="Times New Roman" w:hAnsi="Arial" w:cs="Arial"/>
                <w:color w:val="333333"/>
                <w:sz w:val="18"/>
                <w:szCs w:val="18"/>
                <w:lang w:val="en-GB"/>
              </w:rPr>
              <w:t xml:space="preserve">100 </w:t>
            </w:r>
            <w:proofErr w:type="spellStart"/>
            <w:r w:rsidRPr="00D40F18">
              <w:rPr>
                <w:rFonts w:ascii="Arial" w:eastAsia="Times New Roman" w:hAnsi="Arial" w:cs="Arial"/>
                <w:color w:val="333333"/>
                <w:sz w:val="18"/>
                <w:szCs w:val="18"/>
                <w:lang w:val="en-GB"/>
              </w:rPr>
              <w:t>sq</w:t>
            </w:r>
            <w:proofErr w:type="spellEnd"/>
            <w:r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66 plus RON 15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30 plus RON  6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r>
      <w:tr w:rsidR="00670B61" w:rsidRPr="00D40F18">
        <w:trPr>
          <w:gridAfter w:val="1"/>
          <w:trHeight w:val="484"/>
          <w:jc w:val="center"/>
        </w:trPr>
        <w:tc>
          <w:tcPr>
            <w:tcW w:w="0" w:type="auto"/>
            <w:tcMar>
              <w:top w:w="0" w:type="dxa"/>
              <w:left w:w="0" w:type="dxa"/>
              <w:bottom w:w="0" w:type="dxa"/>
              <w:right w:w="0" w:type="dxa"/>
            </w:tcMar>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7</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670B61" w:rsidRDefault="00670B61" w:rsidP="00670B61">
            <w:pPr>
              <w:jc w:val="center"/>
              <w:rPr>
                <w:rFonts w:ascii="Arial" w:hAnsi="Arial" w:cs="Arial"/>
                <w:sz w:val="18"/>
                <w:szCs w:val="18"/>
              </w:rPr>
            </w:pPr>
            <w:r w:rsidRPr="00670B61">
              <w:rPr>
                <w:rFonts w:ascii="Arial" w:hAnsi="Arial" w:cs="Arial"/>
                <w:sz w:val="18"/>
                <w:szCs w:val="18"/>
              </w:rPr>
              <w:t>Amusement and/or leisure park up to 1</w:t>
            </w:r>
            <w:r w:rsidR="00B74105">
              <w:rPr>
                <w:rFonts w:ascii="Arial" w:hAnsi="Arial" w:cs="Arial"/>
                <w:sz w:val="18"/>
                <w:szCs w:val="18"/>
              </w:rPr>
              <w:t>.</w:t>
            </w:r>
            <w:r w:rsidRPr="00670B61">
              <w:rPr>
                <w:rFonts w:ascii="Arial" w:hAnsi="Arial" w:cs="Arial"/>
                <w:sz w:val="18"/>
                <w:szCs w:val="18"/>
              </w:rPr>
              <w:t>000 sq m</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737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737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294 </w:t>
            </w:r>
          </w:p>
        </w:tc>
      </w:tr>
      <w:tr w:rsidR="00670B61" w:rsidRPr="00D40F18">
        <w:trPr>
          <w:gridAfter w:val="1"/>
          <w:trHeight w:val="668"/>
          <w:jc w:val="center"/>
        </w:trPr>
        <w:tc>
          <w:tcPr>
            <w:tcW w:w="0" w:type="auto"/>
            <w:tcMar>
              <w:top w:w="0" w:type="dxa"/>
              <w:left w:w="0" w:type="dxa"/>
              <w:bottom w:w="0" w:type="dxa"/>
              <w:right w:w="0" w:type="dxa"/>
            </w:tcMar>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8</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670B61" w:rsidRDefault="00670B61" w:rsidP="00670B61">
            <w:pPr>
              <w:jc w:val="center"/>
              <w:rPr>
                <w:rFonts w:ascii="Arial" w:hAnsi="Arial" w:cs="Arial"/>
                <w:sz w:val="18"/>
                <w:szCs w:val="18"/>
              </w:rPr>
            </w:pPr>
            <w:r w:rsidRPr="00670B61">
              <w:rPr>
                <w:rFonts w:ascii="Arial" w:hAnsi="Arial" w:cs="Arial"/>
                <w:sz w:val="18"/>
                <w:szCs w:val="18"/>
              </w:rPr>
              <w:t>Amusement and/or leisure park over 1</w:t>
            </w:r>
            <w:r w:rsidR="00B74105">
              <w:rPr>
                <w:rFonts w:ascii="Arial" w:hAnsi="Arial" w:cs="Arial"/>
                <w:sz w:val="18"/>
                <w:szCs w:val="18"/>
              </w:rPr>
              <w:t>.</w:t>
            </w:r>
            <w:r w:rsidRPr="00670B61">
              <w:rPr>
                <w:rFonts w:ascii="Arial" w:hAnsi="Arial" w:cs="Arial"/>
                <w:sz w:val="18"/>
                <w:szCs w:val="18"/>
              </w:rPr>
              <w:t>000 sq m</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737 plus RON 73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737 plus RON 73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0 </w:t>
            </w:r>
          </w:p>
        </w:tc>
      </w:tr>
      <w:tr w:rsidR="00670B61" w:rsidRPr="00D40F18">
        <w:trPr>
          <w:gridAfter w:val="1"/>
          <w:trHeight w:val="301"/>
          <w:jc w:val="center"/>
        </w:trPr>
        <w:tc>
          <w:tcPr>
            <w:tcW w:w="0" w:type="auto"/>
            <w:tcMar>
              <w:top w:w="0" w:type="dxa"/>
              <w:left w:w="0" w:type="dxa"/>
              <w:bottom w:w="0" w:type="dxa"/>
              <w:right w:w="0" w:type="dxa"/>
            </w:tcMar>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9</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670B61" w:rsidRDefault="00670B61" w:rsidP="00670B61">
            <w:pPr>
              <w:jc w:val="center"/>
              <w:rPr>
                <w:rFonts w:ascii="Arial" w:hAnsi="Arial" w:cs="Arial"/>
                <w:sz w:val="18"/>
                <w:szCs w:val="18"/>
              </w:rPr>
            </w:pPr>
            <w:r w:rsidRPr="00670B61">
              <w:rPr>
                <w:rFonts w:ascii="Arial" w:hAnsi="Arial" w:cs="Arial"/>
                <w:sz w:val="18"/>
                <w:szCs w:val="18"/>
              </w:rPr>
              <w:t xml:space="preserve">Ski slope with </w:t>
            </w:r>
            <w:r w:rsidR="00B74105">
              <w:rPr>
                <w:rFonts w:ascii="Arial" w:hAnsi="Arial" w:cs="Arial"/>
                <w:sz w:val="18"/>
                <w:szCs w:val="18"/>
              </w:rPr>
              <w:t xml:space="preserve">a </w:t>
            </w:r>
            <w:r w:rsidRPr="00670B61">
              <w:rPr>
                <w:rFonts w:ascii="Arial" w:hAnsi="Arial" w:cs="Arial"/>
                <w:sz w:val="18"/>
                <w:szCs w:val="18"/>
              </w:rPr>
              <w:t>sound system</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369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369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0 </w:t>
            </w:r>
          </w:p>
        </w:tc>
      </w:tr>
      <w:tr w:rsidR="00670B61" w:rsidRPr="00D40F18">
        <w:trPr>
          <w:gridAfter w:val="1"/>
          <w:trHeight w:val="484"/>
          <w:jc w:val="center"/>
        </w:trPr>
        <w:tc>
          <w:tcPr>
            <w:tcW w:w="0" w:type="auto"/>
            <w:tcMar>
              <w:top w:w="0" w:type="dxa"/>
              <w:left w:w="0" w:type="dxa"/>
              <w:bottom w:w="0" w:type="dxa"/>
              <w:right w:w="0" w:type="dxa"/>
            </w:tcMar>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10</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670B61" w:rsidRDefault="00670B61" w:rsidP="00670B61">
            <w:pPr>
              <w:jc w:val="center"/>
              <w:rPr>
                <w:rFonts w:ascii="Arial" w:hAnsi="Arial" w:cs="Arial"/>
                <w:sz w:val="18"/>
                <w:szCs w:val="18"/>
              </w:rPr>
            </w:pPr>
            <w:r w:rsidRPr="00670B61">
              <w:rPr>
                <w:rFonts w:ascii="Arial" w:hAnsi="Arial" w:cs="Arial"/>
                <w:sz w:val="18"/>
                <w:szCs w:val="18"/>
              </w:rPr>
              <w:t>Skating rink with an area of ​​up to 500 sq m</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73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73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0 </w:t>
            </w:r>
          </w:p>
        </w:tc>
      </w:tr>
      <w:tr w:rsidR="00670B61" w:rsidRPr="00D40F18">
        <w:trPr>
          <w:gridAfter w:val="1"/>
          <w:trHeight w:val="668"/>
          <w:jc w:val="center"/>
        </w:trPr>
        <w:tc>
          <w:tcPr>
            <w:tcW w:w="0" w:type="auto"/>
            <w:tcMar>
              <w:top w:w="0" w:type="dxa"/>
              <w:left w:w="0" w:type="dxa"/>
              <w:bottom w:w="0" w:type="dxa"/>
              <w:right w:w="0" w:type="dxa"/>
            </w:tcMar>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11</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670B61" w:rsidRDefault="00670B61" w:rsidP="00670B61">
            <w:pPr>
              <w:jc w:val="center"/>
              <w:rPr>
                <w:rFonts w:ascii="Arial" w:hAnsi="Arial" w:cs="Arial"/>
                <w:sz w:val="18"/>
                <w:szCs w:val="18"/>
              </w:rPr>
            </w:pPr>
            <w:r w:rsidRPr="00670B61">
              <w:rPr>
                <w:rFonts w:ascii="Arial" w:hAnsi="Arial" w:cs="Arial"/>
                <w:sz w:val="18"/>
                <w:szCs w:val="18"/>
              </w:rPr>
              <w:t>Skating rink with an area of ​​over 500 sq m</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73 plus RON 15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73 plus RON 15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0 </w:t>
            </w:r>
          </w:p>
        </w:tc>
      </w:tr>
      <w:tr w:rsidR="00670B61" w:rsidRPr="00D40F18">
        <w:trPr>
          <w:gridAfter w:val="1"/>
          <w:trHeight w:val="484"/>
          <w:jc w:val="center"/>
        </w:trPr>
        <w:tc>
          <w:tcPr>
            <w:tcW w:w="0" w:type="auto"/>
            <w:tcMar>
              <w:top w:w="0" w:type="dxa"/>
              <w:left w:w="0" w:type="dxa"/>
              <w:bottom w:w="0" w:type="dxa"/>
              <w:right w:w="0" w:type="dxa"/>
            </w:tcMar>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12</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670B61" w:rsidRDefault="00670B61" w:rsidP="00670B61">
            <w:pPr>
              <w:jc w:val="center"/>
              <w:rPr>
                <w:rFonts w:ascii="Arial" w:hAnsi="Arial" w:cs="Arial"/>
                <w:sz w:val="18"/>
                <w:szCs w:val="18"/>
              </w:rPr>
            </w:pPr>
            <w:r w:rsidRPr="00670B61">
              <w:rPr>
                <w:rFonts w:ascii="Arial" w:hAnsi="Arial" w:cs="Arial"/>
                <w:sz w:val="18"/>
                <w:szCs w:val="18"/>
              </w:rPr>
              <w:t>Children's playgrounds with an area of ​​up to 100 sq m</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45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45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22 </w:t>
            </w:r>
          </w:p>
        </w:tc>
      </w:tr>
      <w:tr w:rsidR="00670B61" w:rsidRPr="00D40F18">
        <w:trPr>
          <w:gridAfter w:val="1"/>
          <w:trHeight w:val="668"/>
          <w:jc w:val="center"/>
        </w:trPr>
        <w:tc>
          <w:tcPr>
            <w:tcW w:w="0" w:type="auto"/>
            <w:tcMar>
              <w:top w:w="0" w:type="dxa"/>
              <w:left w:w="0" w:type="dxa"/>
              <w:bottom w:w="0" w:type="dxa"/>
              <w:right w:w="0" w:type="dxa"/>
            </w:tcMar>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13</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670B61" w:rsidRDefault="00670B61" w:rsidP="00670B61">
            <w:pPr>
              <w:jc w:val="center"/>
              <w:rPr>
                <w:rFonts w:ascii="Arial" w:hAnsi="Arial" w:cs="Arial"/>
                <w:sz w:val="18"/>
                <w:szCs w:val="18"/>
              </w:rPr>
            </w:pPr>
            <w:r w:rsidRPr="00670B61">
              <w:rPr>
                <w:rFonts w:ascii="Arial" w:hAnsi="Arial" w:cs="Arial"/>
                <w:sz w:val="18"/>
                <w:szCs w:val="18"/>
              </w:rPr>
              <w:t>Children's playgrounds with an area of ​​over 100 sq m</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45 plus RON 15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45 plus RON 15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22 plus RON </w:t>
            </w:r>
            <w:r w:rsidR="002464F6">
              <w:rPr>
                <w:rFonts w:ascii="Arial" w:eastAsia="Times New Roman" w:hAnsi="Arial" w:cs="Arial"/>
                <w:color w:val="333333"/>
                <w:sz w:val="18"/>
                <w:szCs w:val="18"/>
                <w:lang w:val="en-GB"/>
              </w:rPr>
              <w:t>6</w:t>
            </w:r>
            <w:r w:rsidRPr="00D40F18">
              <w:rPr>
                <w:rFonts w:ascii="Arial" w:eastAsia="Times New Roman" w:hAnsi="Arial" w:cs="Arial"/>
                <w:color w:val="333333"/>
                <w:sz w:val="18"/>
                <w:szCs w:val="18"/>
                <w:lang w:val="en-GB"/>
              </w:rPr>
              <w:t xml:space="preserve">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r>
      <w:tr w:rsidR="00670B61" w:rsidRPr="00D40F18">
        <w:trPr>
          <w:gridAfter w:val="1"/>
          <w:trHeight w:val="484"/>
          <w:jc w:val="center"/>
        </w:trPr>
        <w:tc>
          <w:tcPr>
            <w:tcW w:w="0" w:type="auto"/>
            <w:tcMar>
              <w:top w:w="0" w:type="dxa"/>
              <w:left w:w="0" w:type="dxa"/>
              <w:bottom w:w="0" w:type="dxa"/>
              <w:right w:w="0" w:type="dxa"/>
            </w:tcMar>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14</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670B61" w:rsidRDefault="00670B61" w:rsidP="00670B61">
            <w:pPr>
              <w:jc w:val="center"/>
              <w:rPr>
                <w:rFonts w:ascii="Arial" w:hAnsi="Arial" w:cs="Arial"/>
                <w:sz w:val="18"/>
                <w:szCs w:val="18"/>
              </w:rPr>
            </w:pPr>
            <w:r w:rsidRPr="00670B61">
              <w:rPr>
                <w:rFonts w:ascii="Arial" w:hAnsi="Arial" w:cs="Arial"/>
                <w:sz w:val="18"/>
                <w:szCs w:val="18"/>
              </w:rPr>
              <w:t>Fitness and/or bodybuilding room up to 100 sq m</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45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45 </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22 </w:t>
            </w:r>
          </w:p>
        </w:tc>
      </w:tr>
      <w:tr w:rsidR="00670B61" w:rsidRPr="00D40F18">
        <w:trPr>
          <w:gridAfter w:val="1"/>
          <w:trHeight w:val="668"/>
          <w:jc w:val="center"/>
        </w:trPr>
        <w:tc>
          <w:tcPr>
            <w:tcW w:w="0" w:type="auto"/>
            <w:tcMar>
              <w:top w:w="0" w:type="dxa"/>
              <w:left w:w="0" w:type="dxa"/>
              <w:bottom w:w="0" w:type="dxa"/>
              <w:right w:w="0" w:type="dxa"/>
            </w:tcMar>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15</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670B61" w:rsidRDefault="00670B61" w:rsidP="00670B61">
            <w:pPr>
              <w:jc w:val="center"/>
              <w:rPr>
                <w:rFonts w:ascii="Arial" w:hAnsi="Arial" w:cs="Arial"/>
                <w:sz w:val="18"/>
                <w:szCs w:val="18"/>
              </w:rPr>
            </w:pPr>
            <w:r w:rsidRPr="00670B61">
              <w:rPr>
                <w:rFonts w:ascii="Arial" w:hAnsi="Arial" w:cs="Arial"/>
                <w:sz w:val="18"/>
                <w:szCs w:val="18"/>
              </w:rPr>
              <w:t>Fitness and/or bodybuilding room over 100 sq m</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45 plus RON 15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45 plus RON 15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670B61" w:rsidRPr="00D40F18" w:rsidRDefault="00670B61" w:rsidP="00670B61">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22 plus RON 6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r>
      <w:tr w:rsidR="00D40F18" w:rsidRPr="00D40F18">
        <w:trPr>
          <w:gridAfter w:val="1"/>
          <w:trHeight w:val="340"/>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16</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464F6">
            <w:pPr>
              <w:spacing w:line="345" w:lineRule="atLeast"/>
              <w:jc w:val="center"/>
              <w:rPr>
                <w:rFonts w:ascii="Arial" w:eastAsia="Times New Roman" w:hAnsi="Arial" w:cs="Arial"/>
                <w:color w:val="333333"/>
                <w:sz w:val="18"/>
                <w:szCs w:val="18"/>
                <w:lang w:val="en-GB"/>
              </w:rPr>
            </w:pPr>
            <w:r>
              <w:rPr>
                <w:rFonts w:ascii="Arial" w:eastAsia="Times New Roman" w:hAnsi="Arial" w:cs="Arial"/>
                <w:color w:val="333333"/>
                <w:sz w:val="18"/>
                <w:szCs w:val="18"/>
                <w:lang w:val="en-GB"/>
              </w:rPr>
              <w:t>Massage room</w:t>
            </w:r>
            <w:r w:rsidR="00B34544" w:rsidRPr="00D40F18">
              <w:rPr>
                <w:rFonts w:ascii="Arial" w:eastAsia="Times New Roman" w:hAnsi="Arial" w:cs="Arial"/>
                <w:color w:val="333333"/>
                <w:sz w:val="18"/>
                <w:szCs w:val="18"/>
                <w:vertAlign w:val="superscript"/>
                <w:lang w:val="en-GB"/>
              </w:rPr>
              <w:t>15)</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82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82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37 </w:t>
            </w:r>
          </w:p>
        </w:tc>
      </w:tr>
      <w:tr w:rsidR="00D40F18" w:rsidRPr="00D40F18">
        <w:trPr>
          <w:gridAfter w:val="1"/>
          <w:trHeight w:val="524"/>
          <w:jc w:val="center"/>
        </w:trPr>
        <w:tc>
          <w:tcPr>
            <w:tcW w:w="0" w:type="auto"/>
            <w:tcMar>
              <w:top w:w="0" w:type="dxa"/>
              <w:left w:w="0" w:type="dxa"/>
              <w:bottom w:w="0" w:type="dxa"/>
              <w:right w:w="0" w:type="dxa"/>
            </w:tcMar>
            <w:hideMark/>
          </w:tcPr>
          <w:p w:rsidR="000200AE" w:rsidRPr="000200AE" w:rsidRDefault="000200AE" w:rsidP="000200AE">
            <w:pPr>
              <w:rPr>
                <w:rFonts w:ascii="Arial" w:eastAsia="Times New Roman" w:hAnsi="Arial" w:cs="Arial"/>
                <w:color w:val="333333"/>
                <w:sz w:val="18"/>
                <w:szCs w:val="18"/>
                <w:lang w:val="en-GB"/>
              </w:rPr>
            </w:pPr>
          </w:p>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17</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464F6">
            <w:pPr>
              <w:spacing w:line="345" w:lineRule="atLeast"/>
              <w:jc w:val="center"/>
              <w:rPr>
                <w:rFonts w:ascii="Arial" w:eastAsia="Times New Roman" w:hAnsi="Arial" w:cs="Arial"/>
                <w:color w:val="333333"/>
                <w:sz w:val="18"/>
                <w:szCs w:val="18"/>
                <w:lang w:val="en-GB"/>
              </w:rPr>
            </w:pPr>
            <w:r w:rsidRPr="002464F6">
              <w:rPr>
                <w:rFonts w:ascii="Arial" w:eastAsia="Times New Roman" w:hAnsi="Arial" w:cs="Arial"/>
                <w:color w:val="333333"/>
                <w:sz w:val="18"/>
                <w:szCs w:val="18"/>
                <w:lang w:val="en-GB"/>
              </w:rPr>
              <w:t>Massage room (in hotel</w:t>
            </w:r>
            <w:r>
              <w:rPr>
                <w:rFonts w:ascii="Arial" w:eastAsia="Times New Roman" w:hAnsi="Arial" w:cs="Arial"/>
                <w:color w:val="333333"/>
                <w:sz w:val="18"/>
                <w:szCs w:val="18"/>
                <w:lang w:val="en-GB"/>
              </w:rPr>
              <w:t>s</w:t>
            </w:r>
            <w:r w:rsidRPr="002464F6">
              <w:rPr>
                <w:rFonts w:ascii="Arial" w:eastAsia="Times New Roman" w:hAnsi="Arial" w:cs="Arial"/>
                <w:color w:val="333333"/>
                <w:sz w:val="18"/>
                <w:szCs w:val="18"/>
                <w:lang w:val="en-GB"/>
              </w:rPr>
              <w:t xml:space="preserve"> up to 3 stars</w:t>
            </w:r>
            <w:r w:rsidR="00AD6915">
              <w:rPr>
                <w:rFonts w:ascii="Arial" w:eastAsia="Times New Roman" w:hAnsi="Arial" w:cs="Arial"/>
                <w:color w:val="333333"/>
                <w:sz w:val="18"/>
                <w:szCs w:val="18"/>
                <w:lang w:val="en-GB"/>
              </w:rPr>
              <w:t>,</w:t>
            </w:r>
            <w:r w:rsidRPr="002464F6">
              <w:rPr>
                <w:rFonts w:ascii="Arial" w:eastAsia="Times New Roman" w:hAnsi="Arial" w:cs="Arial"/>
                <w:color w:val="333333"/>
                <w:sz w:val="18"/>
                <w:szCs w:val="18"/>
                <w:lang w:val="en-GB"/>
              </w:rPr>
              <w:t xml:space="preserve"> inclusive)</w:t>
            </w:r>
            <w:r w:rsidR="00B34544" w:rsidRPr="00D40F18">
              <w:rPr>
                <w:rFonts w:ascii="Arial" w:eastAsia="Times New Roman" w:hAnsi="Arial" w:cs="Arial"/>
                <w:color w:val="333333"/>
                <w:sz w:val="18"/>
                <w:szCs w:val="18"/>
                <w:vertAlign w:val="superscript"/>
                <w:lang w:val="en-GB"/>
              </w:rPr>
              <w:t>15)</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103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103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53 </w:t>
            </w:r>
          </w:p>
        </w:tc>
      </w:tr>
      <w:tr w:rsidR="00D40F18" w:rsidRPr="00D40F18">
        <w:trPr>
          <w:gridAfter w:val="1"/>
          <w:trHeight w:val="52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18</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464F6">
            <w:pPr>
              <w:spacing w:line="345" w:lineRule="atLeast"/>
              <w:jc w:val="center"/>
              <w:rPr>
                <w:rFonts w:ascii="Arial" w:eastAsia="Times New Roman" w:hAnsi="Arial" w:cs="Arial"/>
                <w:color w:val="333333"/>
                <w:sz w:val="18"/>
                <w:szCs w:val="18"/>
                <w:lang w:val="en-GB"/>
              </w:rPr>
            </w:pPr>
            <w:r w:rsidRPr="002464F6">
              <w:rPr>
                <w:rFonts w:ascii="Arial" w:eastAsia="Times New Roman" w:hAnsi="Arial" w:cs="Arial"/>
                <w:color w:val="333333"/>
                <w:sz w:val="18"/>
                <w:szCs w:val="18"/>
                <w:lang w:val="en-GB"/>
              </w:rPr>
              <w:t xml:space="preserve">Massage room </w:t>
            </w:r>
            <w:r w:rsidR="00B34544" w:rsidRPr="00D40F18">
              <w:rPr>
                <w:rFonts w:ascii="Arial" w:eastAsia="Times New Roman" w:hAnsi="Arial" w:cs="Arial"/>
                <w:color w:val="333333"/>
                <w:sz w:val="18"/>
                <w:szCs w:val="18"/>
                <w:lang w:val="en-GB"/>
              </w:rPr>
              <w:t>(</w:t>
            </w:r>
            <w:r w:rsidR="00AD6915">
              <w:rPr>
                <w:rFonts w:ascii="Arial" w:eastAsia="Times New Roman" w:hAnsi="Arial" w:cs="Arial"/>
                <w:color w:val="333333"/>
                <w:sz w:val="18"/>
                <w:szCs w:val="18"/>
                <w:lang w:val="en-GB"/>
              </w:rPr>
              <w:t>In 4-star Hotels</w:t>
            </w:r>
            <w:r w:rsidR="00B34544" w:rsidRPr="00D40F18">
              <w:rPr>
                <w:rFonts w:ascii="Arial" w:eastAsia="Times New Roman" w:hAnsi="Arial" w:cs="Arial"/>
                <w:color w:val="333333"/>
                <w:sz w:val="18"/>
                <w:szCs w:val="18"/>
                <w:lang w:val="en-GB"/>
              </w:rPr>
              <w:t>)</w:t>
            </w:r>
            <w:r w:rsidR="00B34544" w:rsidRPr="00D40F18">
              <w:rPr>
                <w:rFonts w:ascii="Arial" w:eastAsia="Times New Roman" w:hAnsi="Arial" w:cs="Arial"/>
                <w:color w:val="333333"/>
                <w:sz w:val="18"/>
                <w:szCs w:val="18"/>
                <w:vertAlign w:val="superscript"/>
                <w:lang w:val="en-GB"/>
              </w:rPr>
              <w:t>15)</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119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119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58 </w:t>
            </w:r>
          </w:p>
        </w:tc>
      </w:tr>
      <w:tr w:rsidR="00D40F18" w:rsidRPr="00D40F18">
        <w:trPr>
          <w:gridAfter w:val="1"/>
          <w:trHeight w:val="52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19</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2464F6">
            <w:pPr>
              <w:spacing w:line="345" w:lineRule="atLeast"/>
              <w:jc w:val="center"/>
              <w:rPr>
                <w:rFonts w:ascii="Arial" w:eastAsia="Times New Roman" w:hAnsi="Arial" w:cs="Arial"/>
                <w:color w:val="333333"/>
                <w:sz w:val="18"/>
                <w:szCs w:val="18"/>
                <w:lang w:val="en-GB"/>
              </w:rPr>
            </w:pPr>
            <w:r w:rsidRPr="002464F6">
              <w:rPr>
                <w:rFonts w:ascii="Arial" w:eastAsia="Times New Roman" w:hAnsi="Arial" w:cs="Arial"/>
                <w:color w:val="333333"/>
                <w:sz w:val="18"/>
                <w:szCs w:val="18"/>
                <w:lang w:val="en-GB"/>
              </w:rPr>
              <w:t xml:space="preserve">Massage room </w:t>
            </w:r>
            <w:r w:rsidR="00B34544" w:rsidRPr="00D40F18">
              <w:rPr>
                <w:rFonts w:ascii="Arial" w:eastAsia="Times New Roman" w:hAnsi="Arial" w:cs="Arial"/>
                <w:color w:val="333333"/>
                <w:sz w:val="18"/>
                <w:szCs w:val="18"/>
                <w:lang w:val="en-GB"/>
              </w:rPr>
              <w:t>(</w:t>
            </w:r>
            <w:r w:rsidR="00AD6915">
              <w:rPr>
                <w:rFonts w:ascii="Arial" w:eastAsia="Times New Roman" w:hAnsi="Arial" w:cs="Arial"/>
                <w:color w:val="333333"/>
                <w:sz w:val="18"/>
                <w:szCs w:val="18"/>
                <w:lang w:val="en-GB"/>
              </w:rPr>
              <w:t>In 5-star Hotels</w:t>
            </w:r>
            <w:r w:rsidR="00B34544" w:rsidRPr="00D40F18">
              <w:rPr>
                <w:rFonts w:ascii="Arial" w:eastAsia="Times New Roman" w:hAnsi="Arial" w:cs="Arial"/>
                <w:color w:val="333333"/>
                <w:sz w:val="18"/>
                <w:szCs w:val="18"/>
                <w:lang w:val="en-GB"/>
              </w:rPr>
              <w:t>)</w:t>
            </w:r>
            <w:r w:rsidR="00B34544" w:rsidRPr="00D40F18">
              <w:rPr>
                <w:rFonts w:ascii="Arial" w:eastAsia="Times New Roman" w:hAnsi="Arial" w:cs="Arial"/>
                <w:color w:val="333333"/>
                <w:sz w:val="18"/>
                <w:szCs w:val="18"/>
                <w:vertAlign w:val="superscript"/>
                <w:lang w:val="en-GB"/>
              </w:rPr>
              <w:t>15)</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149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149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73 </w:t>
            </w:r>
          </w:p>
        </w:tc>
      </w:tr>
      <w:tr w:rsidR="00691382"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G</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AD6915">
            <w:pPr>
              <w:spacing w:line="345" w:lineRule="atLeast"/>
              <w:jc w:val="center"/>
              <w:rPr>
                <w:rFonts w:ascii="Arial" w:eastAsia="Times New Roman" w:hAnsi="Arial" w:cs="Arial"/>
                <w:color w:val="333333"/>
                <w:sz w:val="18"/>
                <w:szCs w:val="18"/>
                <w:lang w:val="en-GB"/>
              </w:rPr>
            </w:pPr>
            <w:r>
              <w:rPr>
                <w:rFonts w:ascii="Arial" w:eastAsia="Times New Roman" w:hAnsi="Arial" w:cs="Arial"/>
                <w:color w:val="333333"/>
                <w:sz w:val="18"/>
                <w:szCs w:val="18"/>
                <w:lang w:val="en-GB"/>
              </w:rPr>
              <w:t xml:space="preserve">Offices and production </w:t>
            </w:r>
            <w:r w:rsidR="000200AE">
              <w:rPr>
                <w:rFonts w:ascii="Arial" w:eastAsia="Times New Roman" w:hAnsi="Arial" w:cs="Arial"/>
                <w:color w:val="333333"/>
                <w:sz w:val="18"/>
                <w:szCs w:val="18"/>
                <w:lang w:val="en-GB"/>
              </w:rPr>
              <w:t>spaces</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Classification 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Monthly remuneration (VAT exclusive) </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200AE">
            <w:pPr>
              <w:spacing w:line="345" w:lineRule="atLeast"/>
              <w:jc w:val="center"/>
              <w:rPr>
                <w:rFonts w:ascii="Arial" w:eastAsia="Times New Roman" w:hAnsi="Arial" w:cs="Arial"/>
                <w:color w:val="333333"/>
                <w:sz w:val="18"/>
                <w:szCs w:val="18"/>
                <w:lang w:val="en-GB"/>
              </w:rPr>
            </w:pPr>
            <w:r>
              <w:rPr>
                <w:rFonts w:ascii="Arial" w:eastAsia="Times New Roman" w:hAnsi="Arial" w:cs="Arial"/>
                <w:color w:val="333333"/>
                <w:sz w:val="18"/>
                <w:szCs w:val="18"/>
                <w:lang w:val="en-GB"/>
              </w:rPr>
              <w:t>Up to</w:t>
            </w:r>
            <w:r w:rsidR="00B34544" w:rsidRPr="00D40F18">
              <w:rPr>
                <w:rFonts w:ascii="Arial" w:eastAsia="Times New Roman" w:hAnsi="Arial" w:cs="Arial"/>
                <w:color w:val="333333"/>
                <w:sz w:val="18"/>
                <w:szCs w:val="18"/>
                <w:lang w:val="en-GB"/>
              </w:rPr>
              <w:t xml:space="preserve"> 30 de </w:t>
            </w:r>
            <w:r>
              <w:rPr>
                <w:rFonts w:ascii="Arial" w:eastAsia="Times New Roman" w:hAnsi="Arial" w:cs="Arial"/>
                <w:color w:val="333333"/>
                <w:sz w:val="18"/>
                <w:szCs w:val="18"/>
                <w:lang w:val="en-GB"/>
              </w:rPr>
              <w:t>people</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74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74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37 </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200AE">
            <w:pPr>
              <w:spacing w:line="345" w:lineRule="atLeast"/>
              <w:jc w:val="center"/>
              <w:rPr>
                <w:rFonts w:ascii="Arial" w:eastAsia="Times New Roman" w:hAnsi="Arial" w:cs="Arial"/>
                <w:color w:val="333333"/>
                <w:sz w:val="18"/>
                <w:szCs w:val="18"/>
                <w:lang w:val="en-GB"/>
              </w:rPr>
            </w:pPr>
            <w:r>
              <w:rPr>
                <w:rFonts w:ascii="Arial" w:eastAsia="Times New Roman" w:hAnsi="Arial" w:cs="Arial"/>
                <w:color w:val="333333"/>
                <w:sz w:val="18"/>
                <w:szCs w:val="18"/>
                <w:lang w:val="en-GB"/>
              </w:rPr>
              <w:t>Up to</w:t>
            </w:r>
            <w:r w:rsidR="00B34544" w:rsidRPr="00D40F18">
              <w:rPr>
                <w:rFonts w:ascii="Arial" w:eastAsia="Times New Roman" w:hAnsi="Arial" w:cs="Arial"/>
                <w:color w:val="333333"/>
                <w:sz w:val="18"/>
                <w:szCs w:val="18"/>
                <w:lang w:val="en-GB"/>
              </w:rPr>
              <w:t xml:space="preserve"> 100 de </w:t>
            </w:r>
            <w:r>
              <w:rPr>
                <w:rFonts w:ascii="Arial" w:eastAsia="Times New Roman" w:hAnsi="Arial" w:cs="Arial"/>
                <w:color w:val="333333"/>
                <w:sz w:val="18"/>
                <w:szCs w:val="18"/>
                <w:lang w:val="en-GB"/>
              </w:rPr>
              <w:t>people</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105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105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58 </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0200AE">
            <w:pPr>
              <w:spacing w:line="345" w:lineRule="atLeast"/>
              <w:jc w:val="center"/>
              <w:rPr>
                <w:rFonts w:ascii="Arial" w:eastAsia="Times New Roman" w:hAnsi="Arial" w:cs="Arial"/>
                <w:color w:val="333333"/>
                <w:sz w:val="18"/>
                <w:szCs w:val="18"/>
                <w:lang w:val="en-GB"/>
              </w:rPr>
            </w:pPr>
            <w:r>
              <w:rPr>
                <w:rFonts w:ascii="Arial" w:eastAsia="Times New Roman" w:hAnsi="Arial" w:cs="Arial"/>
                <w:color w:val="333333"/>
                <w:sz w:val="18"/>
                <w:szCs w:val="18"/>
                <w:lang w:val="en-GB"/>
              </w:rPr>
              <w:t>Exceeding</w:t>
            </w:r>
            <w:r w:rsidR="00B34544" w:rsidRPr="00D40F18">
              <w:rPr>
                <w:rFonts w:ascii="Arial" w:eastAsia="Times New Roman" w:hAnsi="Arial" w:cs="Arial"/>
                <w:color w:val="333333"/>
                <w:sz w:val="18"/>
                <w:szCs w:val="18"/>
                <w:lang w:val="en-GB"/>
              </w:rPr>
              <w:t xml:space="preserve"> 100 </w:t>
            </w:r>
            <w:r>
              <w:rPr>
                <w:rFonts w:ascii="Arial" w:eastAsia="Times New Roman" w:hAnsi="Arial" w:cs="Arial"/>
                <w:color w:val="333333"/>
                <w:sz w:val="18"/>
                <w:szCs w:val="18"/>
                <w:lang w:val="en-GB"/>
              </w:rPr>
              <w:t>people</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152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152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73 </w:t>
            </w:r>
          </w:p>
        </w:tc>
      </w:tr>
      <w:tr w:rsidR="00691382"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H</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F46C43">
            <w:pPr>
              <w:spacing w:line="345" w:lineRule="atLeast"/>
              <w:jc w:val="center"/>
              <w:rPr>
                <w:rFonts w:ascii="Arial" w:eastAsia="Times New Roman" w:hAnsi="Arial" w:cs="Arial"/>
                <w:color w:val="333333"/>
                <w:sz w:val="18"/>
                <w:szCs w:val="18"/>
                <w:lang w:val="en-GB"/>
              </w:rPr>
            </w:pPr>
            <w:r>
              <w:rPr>
                <w:rFonts w:ascii="Arial" w:eastAsia="Times New Roman" w:hAnsi="Arial" w:cs="Arial"/>
                <w:color w:val="333333"/>
                <w:sz w:val="18"/>
                <w:szCs w:val="18"/>
                <w:lang w:val="en-GB"/>
              </w:rPr>
              <w:t>Telecommunications</w:t>
            </w:r>
          </w:p>
        </w:tc>
      </w:tr>
      <w:tr w:rsidR="00D40F18" w:rsidRPr="00D40F18">
        <w:trPr>
          <w:gridAfter w:val="1"/>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Classification 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Monthly remuneration (VAT exclusive) </w:t>
            </w:r>
          </w:p>
        </w:tc>
      </w:tr>
      <w:tr w:rsidR="00D40F18" w:rsidRPr="00D40F18">
        <w:trPr>
          <w:gridAfter w:val="1"/>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46C43">
            <w:pPr>
              <w:spacing w:line="345" w:lineRule="atLeast"/>
              <w:jc w:val="center"/>
              <w:rPr>
                <w:rFonts w:ascii="Arial" w:eastAsia="Times New Roman" w:hAnsi="Arial" w:cs="Arial"/>
                <w:color w:val="333333"/>
                <w:sz w:val="18"/>
                <w:szCs w:val="18"/>
                <w:lang w:val="en-GB"/>
              </w:rPr>
            </w:pPr>
            <w:r>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D40F18" w:rsidRPr="00D40F18">
        <w:trPr>
          <w:gridAfter w:val="1"/>
          <w:trHeight w:val="497"/>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46C43">
            <w:pPr>
              <w:spacing w:line="345" w:lineRule="atLeast"/>
              <w:jc w:val="center"/>
              <w:rPr>
                <w:rFonts w:ascii="Arial" w:eastAsia="Times New Roman" w:hAnsi="Arial" w:cs="Arial"/>
                <w:color w:val="333333"/>
                <w:sz w:val="18"/>
                <w:szCs w:val="18"/>
                <w:lang w:val="en-GB"/>
              </w:rPr>
            </w:pPr>
            <w:r w:rsidRPr="00F46C43">
              <w:rPr>
                <w:rFonts w:ascii="Arial" w:eastAsia="Times New Roman" w:hAnsi="Arial" w:cs="Arial"/>
                <w:color w:val="333333"/>
                <w:sz w:val="18"/>
                <w:szCs w:val="18"/>
                <w:lang w:val="en-GB"/>
              </w:rPr>
              <w:t>Telephone exchange with call waiting</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149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D126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RON </w:t>
            </w:r>
            <w:r w:rsidR="00B34544" w:rsidRPr="00D40F18">
              <w:rPr>
                <w:rFonts w:ascii="Arial" w:eastAsia="Times New Roman" w:hAnsi="Arial" w:cs="Arial"/>
                <w:color w:val="333333"/>
                <w:sz w:val="18"/>
                <w:szCs w:val="18"/>
                <w:lang w:val="en-GB"/>
              </w:rPr>
              <w:t xml:space="preserve">149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0 </w:t>
            </w:r>
          </w:p>
        </w:tc>
      </w:tr>
    </w:tbl>
    <w:p w:rsidR="008B7064" w:rsidRPr="00D40F18" w:rsidRDefault="00B34544">
      <w:pPr>
        <w:pStyle w:val="al"/>
        <w:spacing w:line="345" w:lineRule="atLeast"/>
        <w:rPr>
          <w:rFonts w:ascii="Arial" w:hAnsi="Arial" w:cs="Arial"/>
          <w:color w:val="333333"/>
          <w:sz w:val="21"/>
          <w:szCs w:val="21"/>
          <w:lang w:val="en-GB"/>
        </w:rPr>
      </w:pPr>
      <w:r w:rsidRPr="00D40F18">
        <w:rPr>
          <w:rFonts w:ascii="Arial" w:hAnsi="Arial" w:cs="Arial"/>
          <w:color w:val="333333"/>
          <w:sz w:val="21"/>
          <w:szCs w:val="21"/>
          <w:vertAlign w:val="superscript"/>
          <w:lang w:val="en-GB"/>
        </w:rPr>
        <w:t>1)</w:t>
      </w:r>
      <w:r w:rsidRPr="00D40F18">
        <w:rPr>
          <w:rFonts w:ascii="Arial" w:hAnsi="Arial" w:cs="Arial"/>
          <w:color w:val="333333"/>
          <w:sz w:val="21"/>
          <w:szCs w:val="21"/>
          <w:lang w:val="en-GB"/>
        </w:rPr>
        <w:t xml:space="preserve"> </w:t>
      </w:r>
      <w:r w:rsidR="00F46C43" w:rsidRPr="00F46C43">
        <w:rPr>
          <w:rFonts w:ascii="Arial" w:hAnsi="Arial" w:cs="Arial"/>
          <w:color w:val="333333"/>
          <w:sz w:val="21"/>
          <w:szCs w:val="21"/>
          <w:lang w:val="en-GB"/>
        </w:rPr>
        <w:t xml:space="preserve">When </w:t>
      </w:r>
      <w:r w:rsidR="00F46C43">
        <w:rPr>
          <w:rFonts w:ascii="Arial" w:hAnsi="Arial" w:cs="Arial"/>
          <w:color w:val="333333"/>
          <w:sz w:val="21"/>
          <w:szCs w:val="21"/>
          <w:lang w:val="en-GB"/>
        </w:rPr>
        <w:t>included in</w:t>
      </w:r>
      <w:r w:rsidR="00F46C43" w:rsidRPr="00F46C43">
        <w:rPr>
          <w:rFonts w:ascii="Arial" w:hAnsi="Arial" w:cs="Arial"/>
          <w:color w:val="333333"/>
          <w:sz w:val="21"/>
          <w:szCs w:val="21"/>
          <w:lang w:val="en-GB"/>
        </w:rPr>
        <w:t xml:space="preserve"> the table, the useful commercial areas (closed or open), including dance floors, will be taken into account. The user must pay a separate remuneration for each space owned separately. If, in a given space, the same area is used for several activities, the remuneration due to the collective management </w:t>
      </w:r>
      <w:r w:rsidR="00F46C43">
        <w:rPr>
          <w:rFonts w:ascii="Arial" w:hAnsi="Arial" w:cs="Arial"/>
          <w:color w:val="333333"/>
          <w:sz w:val="21"/>
          <w:szCs w:val="21"/>
          <w:lang w:val="en-GB"/>
        </w:rPr>
        <w:t>organisation</w:t>
      </w:r>
      <w:r w:rsidR="00F46C43" w:rsidRPr="00F46C43">
        <w:rPr>
          <w:rFonts w:ascii="Arial" w:hAnsi="Arial" w:cs="Arial"/>
          <w:color w:val="333333"/>
          <w:sz w:val="21"/>
          <w:szCs w:val="21"/>
          <w:lang w:val="en-GB"/>
        </w:rPr>
        <w:t xml:space="preserve"> of the related rights of phonogram producers and performers for phonograms and audiovisual works for public communication in an ambient and/or </w:t>
      </w:r>
      <w:r w:rsidR="00F46C43">
        <w:rPr>
          <w:rFonts w:ascii="Arial" w:hAnsi="Arial" w:cs="Arial"/>
          <w:color w:val="333333"/>
          <w:sz w:val="21"/>
          <w:szCs w:val="21"/>
          <w:lang w:val="en-GB"/>
        </w:rPr>
        <w:t>for a profit</w:t>
      </w:r>
      <w:r w:rsidR="00F46C43" w:rsidRPr="00F46C43">
        <w:rPr>
          <w:rFonts w:ascii="Arial" w:hAnsi="Arial" w:cs="Arial"/>
          <w:color w:val="333333"/>
          <w:sz w:val="21"/>
          <w:szCs w:val="21"/>
          <w:lang w:val="en-GB"/>
        </w:rPr>
        <w:t xml:space="preserve"> regime will be paid for each activity carried out separately, corresponding to each use, regardless of their number.</w:t>
      </w:r>
      <w:r w:rsidRPr="00D40F18">
        <w:rPr>
          <w:rFonts w:ascii="Arial" w:hAnsi="Arial" w:cs="Arial"/>
          <w:color w:val="333333"/>
          <w:sz w:val="21"/>
          <w:szCs w:val="21"/>
          <w:lang w:val="en-GB"/>
        </w:rPr>
        <w:t xml:space="preserve"> </w:t>
      </w:r>
    </w:p>
    <w:p w:rsidR="008B7064" w:rsidRPr="00D40F18" w:rsidRDefault="00B34544">
      <w:pPr>
        <w:pStyle w:val="al"/>
        <w:spacing w:line="345" w:lineRule="atLeast"/>
        <w:rPr>
          <w:rFonts w:ascii="Arial" w:hAnsi="Arial" w:cs="Arial"/>
          <w:color w:val="333333"/>
          <w:sz w:val="21"/>
          <w:szCs w:val="21"/>
          <w:lang w:val="en-GB"/>
        </w:rPr>
      </w:pPr>
      <w:r w:rsidRPr="00D40F18">
        <w:rPr>
          <w:rFonts w:ascii="Arial" w:hAnsi="Arial" w:cs="Arial"/>
          <w:color w:val="333333"/>
          <w:sz w:val="21"/>
          <w:szCs w:val="21"/>
          <w:vertAlign w:val="superscript"/>
          <w:lang w:val="en-GB"/>
        </w:rPr>
        <w:lastRenderedPageBreak/>
        <w:t>2)</w:t>
      </w:r>
      <w:r w:rsidRPr="00D40F18">
        <w:rPr>
          <w:rFonts w:ascii="Arial" w:hAnsi="Arial" w:cs="Arial"/>
          <w:color w:val="333333"/>
          <w:sz w:val="21"/>
          <w:szCs w:val="21"/>
          <w:lang w:val="en-GB"/>
        </w:rPr>
        <w:t xml:space="preserve"> </w:t>
      </w:r>
      <w:r w:rsidR="00F46C43" w:rsidRPr="00F46C43">
        <w:rPr>
          <w:rFonts w:ascii="Arial" w:hAnsi="Arial" w:cs="Arial"/>
          <w:color w:val="333333"/>
          <w:sz w:val="21"/>
          <w:szCs w:val="21"/>
          <w:lang w:val="en-GB"/>
        </w:rPr>
        <w:t>The equitable remunerations provided for in the tables are considered due regardless of the effective duration of the public communication and the number of commercial phonograms/phonograms published for commercial purposes or of reproductions there</w:t>
      </w:r>
      <w:r w:rsidR="00F46C43">
        <w:rPr>
          <w:rFonts w:ascii="Arial" w:hAnsi="Arial" w:cs="Arial"/>
          <w:color w:val="333333"/>
          <w:sz w:val="21"/>
          <w:szCs w:val="21"/>
          <w:lang w:val="en-GB"/>
        </w:rPr>
        <w:t>of</w:t>
      </w:r>
      <w:r w:rsidR="00F46C43" w:rsidRPr="00F46C43">
        <w:rPr>
          <w:rFonts w:ascii="Arial" w:hAnsi="Arial" w:cs="Arial"/>
          <w:color w:val="333333"/>
          <w:sz w:val="21"/>
          <w:szCs w:val="21"/>
          <w:lang w:val="en-GB"/>
        </w:rPr>
        <w:t xml:space="preserve"> and/or of artistic performances in the audiovisual field, publicly communicated in an ambient or </w:t>
      </w:r>
      <w:r w:rsidR="00F46C43">
        <w:rPr>
          <w:rFonts w:ascii="Arial" w:hAnsi="Arial" w:cs="Arial"/>
          <w:color w:val="333333"/>
          <w:sz w:val="21"/>
          <w:szCs w:val="21"/>
          <w:lang w:val="en-GB"/>
        </w:rPr>
        <w:t>for a profit</w:t>
      </w:r>
      <w:r w:rsidR="00F46C43" w:rsidRPr="00F46C43">
        <w:rPr>
          <w:rFonts w:ascii="Arial" w:hAnsi="Arial" w:cs="Arial"/>
          <w:color w:val="333333"/>
          <w:sz w:val="21"/>
          <w:szCs w:val="21"/>
          <w:lang w:val="en-GB"/>
        </w:rPr>
        <w:t xml:space="preserve"> regime.</w:t>
      </w:r>
      <w:r w:rsidRPr="00D40F18">
        <w:rPr>
          <w:rFonts w:ascii="Arial" w:hAnsi="Arial" w:cs="Arial"/>
          <w:color w:val="333333"/>
          <w:sz w:val="21"/>
          <w:szCs w:val="21"/>
          <w:lang w:val="en-GB"/>
        </w:rPr>
        <w:t xml:space="preserve"> </w:t>
      </w:r>
    </w:p>
    <w:p w:rsidR="008B7064" w:rsidRPr="00D40F18" w:rsidRDefault="00B34544">
      <w:pPr>
        <w:pStyle w:val="al"/>
        <w:spacing w:line="345" w:lineRule="atLeast"/>
        <w:rPr>
          <w:rFonts w:ascii="Arial" w:hAnsi="Arial" w:cs="Arial"/>
          <w:color w:val="333333"/>
          <w:sz w:val="21"/>
          <w:szCs w:val="21"/>
          <w:lang w:val="en-GB"/>
        </w:rPr>
      </w:pPr>
      <w:r w:rsidRPr="00D40F18">
        <w:rPr>
          <w:rFonts w:ascii="Arial" w:hAnsi="Arial" w:cs="Arial"/>
          <w:color w:val="333333"/>
          <w:sz w:val="21"/>
          <w:szCs w:val="21"/>
          <w:vertAlign w:val="superscript"/>
          <w:lang w:val="en-GB"/>
        </w:rPr>
        <w:t>3)</w:t>
      </w:r>
      <w:r w:rsidRPr="00D40F18">
        <w:rPr>
          <w:rFonts w:ascii="Arial" w:hAnsi="Arial" w:cs="Arial"/>
          <w:color w:val="333333"/>
          <w:sz w:val="21"/>
          <w:szCs w:val="21"/>
          <w:lang w:val="en-GB"/>
        </w:rPr>
        <w:t xml:space="preserve"> </w:t>
      </w:r>
      <w:r w:rsidR="00F46C43" w:rsidRPr="00F46C43">
        <w:rPr>
          <w:rFonts w:ascii="Arial" w:hAnsi="Arial" w:cs="Arial"/>
          <w:color w:val="333333"/>
          <w:sz w:val="21"/>
          <w:szCs w:val="21"/>
          <w:lang w:val="en-GB"/>
        </w:rPr>
        <w:t xml:space="preserve">When included in the table, commercial areas (closed or open) will be taken into account, excluding annex spaces (warehouses, </w:t>
      </w:r>
      <w:r w:rsidR="00F46C43">
        <w:rPr>
          <w:rFonts w:ascii="Arial" w:hAnsi="Arial" w:cs="Arial"/>
          <w:color w:val="333333"/>
          <w:sz w:val="21"/>
          <w:szCs w:val="21"/>
          <w:lang w:val="en-GB"/>
        </w:rPr>
        <w:t>storage areas</w:t>
      </w:r>
      <w:r w:rsidR="00F46C43" w:rsidRPr="00F46C43">
        <w:rPr>
          <w:rFonts w:ascii="Arial" w:hAnsi="Arial" w:cs="Arial"/>
          <w:color w:val="333333"/>
          <w:sz w:val="21"/>
          <w:szCs w:val="21"/>
          <w:lang w:val="en-GB"/>
        </w:rPr>
        <w:t xml:space="preserve">, </w:t>
      </w:r>
      <w:r w:rsidR="00F46C43">
        <w:rPr>
          <w:rFonts w:ascii="Arial" w:hAnsi="Arial" w:cs="Arial"/>
          <w:color w:val="333333"/>
          <w:sz w:val="21"/>
          <w:szCs w:val="21"/>
          <w:lang w:val="en-GB"/>
        </w:rPr>
        <w:t>bathroom/toilet</w:t>
      </w:r>
      <w:r w:rsidR="00F46C43" w:rsidRPr="00F46C43">
        <w:rPr>
          <w:rFonts w:ascii="Arial" w:hAnsi="Arial" w:cs="Arial"/>
          <w:color w:val="333333"/>
          <w:sz w:val="21"/>
          <w:szCs w:val="21"/>
          <w:lang w:val="en-GB"/>
        </w:rPr>
        <w:t xml:space="preserve"> </w:t>
      </w:r>
      <w:r w:rsidR="00F46C43">
        <w:rPr>
          <w:rFonts w:ascii="Arial" w:hAnsi="Arial" w:cs="Arial"/>
          <w:color w:val="333333"/>
          <w:sz w:val="21"/>
          <w:szCs w:val="21"/>
          <w:lang w:val="en-GB"/>
        </w:rPr>
        <w:t>areas</w:t>
      </w:r>
      <w:r w:rsidR="00F46C43" w:rsidRPr="00F46C43">
        <w:rPr>
          <w:rFonts w:ascii="Arial" w:hAnsi="Arial" w:cs="Arial"/>
          <w:color w:val="333333"/>
          <w:sz w:val="21"/>
          <w:szCs w:val="21"/>
          <w:lang w:val="en-GB"/>
        </w:rPr>
        <w:t>). The user must pay a separate remuneration for each space owned separately.</w:t>
      </w:r>
      <w:r w:rsidRPr="00D40F18">
        <w:rPr>
          <w:rFonts w:ascii="Arial" w:hAnsi="Arial" w:cs="Arial"/>
          <w:color w:val="333333"/>
          <w:sz w:val="21"/>
          <w:szCs w:val="21"/>
          <w:lang w:val="en-GB"/>
        </w:rPr>
        <w:t xml:space="preserve"> </w:t>
      </w:r>
    </w:p>
    <w:p w:rsidR="008B7064" w:rsidRPr="00D40F18" w:rsidRDefault="00B34544">
      <w:pPr>
        <w:pStyle w:val="al"/>
        <w:spacing w:line="345" w:lineRule="atLeast"/>
        <w:rPr>
          <w:rFonts w:ascii="Arial" w:hAnsi="Arial" w:cs="Arial"/>
          <w:color w:val="333333"/>
          <w:sz w:val="21"/>
          <w:szCs w:val="21"/>
          <w:lang w:val="en-GB"/>
        </w:rPr>
      </w:pPr>
      <w:r w:rsidRPr="00D40F18">
        <w:rPr>
          <w:rFonts w:ascii="Arial" w:hAnsi="Arial" w:cs="Arial"/>
          <w:color w:val="333333"/>
          <w:sz w:val="21"/>
          <w:szCs w:val="21"/>
          <w:vertAlign w:val="superscript"/>
          <w:lang w:val="en-GB"/>
        </w:rPr>
        <w:t>4)</w:t>
      </w:r>
      <w:r w:rsidRPr="00D40F18">
        <w:rPr>
          <w:rFonts w:ascii="Arial" w:hAnsi="Arial" w:cs="Arial"/>
          <w:color w:val="333333"/>
          <w:sz w:val="21"/>
          <w:szCs w:val="21"/>
          <w:lang w:val="en-GB"/>
        </w:rPr>
        <w:t xml:space="preserve"> </w:t>
      </w:r>
      <w:r w:rsidR="00F46C43" w:rsidRPr="00F46C43">
        <w:rPr>
          <w:rFonts w:ascii="Arial" w:hAnsi="Arial" w:cs="Arial"/>
          <w:color w:val="333333"/>
          <w:sz w:val="21"/>
          <w:szCs w:val="21"/>
          <w:lang w:val="en-GB"/>
        </w:rPr>
        <w:t>When included in the table, the existence of radio-TV equipment in rooms/spaces will be taken into account.</w:t>
      </w:r>
      <w:r w:rsidRPr="00D40F18">
        <w:rPr>
          <w:rFonts w:ascii="Arial" w:hAnsi="Arial" w:cs="Arial"/>
          <w:color w:val="333333"/>
          <w:sz w:val="21"/>
          <w:szCs w:val="21"/>
          <w:lang w:val="en-GB"/>
        </w:rPr>
        <w:t xml:space="preserve"> </w:t>
      </w:r>
    </w:p>
    <w:p w:rsidR="008B7064" w:rsidRPr="00D40F18" w:rsidRDefault="00B34544">
      <w:pPr>
        <w:pStyle w:val="al"/>
        <w:spacing w:line="345" w:lineRule="atLeast"/>
        <w:rPr>
          <w:rFonts w:ascii="Arial" w:hAnsi="Arial" w:cs="Arial"/>
          <w:color w:val="333333"/>
          <w:sz w:val="21"/>
          <w:szCs w:val="21"/>
          <w:lang w:val="en-GB"/>
        </w:rPr>
      </w:pPr>
      <w:r w:rsidRPr="00D40F18">
        <w:rPr>
          <w:rFonts w:ascii="Arial" w:hAnsi="Arial" w:cs="Arial"/>
          <w:color w:val="333333"/>
          <w:sz w:val="21"/>
          <w:szCs w:val="21"/>
          <w:vertAlign w:val="superscript"/>
          <w:lang w:val="en-GB"/>
        </w:rPr>
        <w:t>5)</w:t>
      </w:r>
      <w:r w:rsidRPr="00D40F18">
        <w:rPr>
          <w:rFonts w:ascii="Arial" w:hAnsi="Arial" w:cs="Arial"/>
          <w:color w:val="333333"/>
          <w:sz w:val="21"/>
          <w:szCs w:val="21"/>
          <w:lang w:val="en-GB"/>
        </w:rPr>
        <w:t xml:space="preserve"> </w:t>
      </w:r>
      <w:r w:rsidR="005771C8">
        <w:rPr>
          <w:rFonts w:ascii="Arial" w:hAnsi="Arial" w:cs="Arial"/>
          <w:color w:val="333333"/>
          <w:sz w:val="21"/>
          <w:szCs w:val="21"/>
          <w:lang w:val="en-GB"/>
        </w:rPr>
        <w:t>Including</w:t>
      </w:r>
      <w:r w:rsidR="005771C8" w:rsidRPr="005771C8">
        <w:rPr>
          <w:rFonts w:ascii="Arial" w:hAnsi="Arial" w:cs="Arial"/>
          <w:color w:val="333333"/>
          <w:sz w:val="21"/>
          <w:szCs w:val="21"/>
          <w:lang w:val="en-GB"/>
        </w:rPr>
        <w:t xml:space="preserve"> in the table all types of means of transport is made only in the case of those registered in the road, rail, naval</w:t>
      </w:r>
      <w:r w:rsidR="005771C8">
        <w:rPr>
          <w:rFonts w:ascii="Arial" w:hAnsi="Arial" w:cs="Arial"/>
          <w:color w:val="333333"/>
          <w:sz w:val="21"/>
          <w:szCs w:val="21"/>
          <w:lang w:val="en-GB"/>
        </w:rPr>
        <w:t>,</w:t>
      </w:r>
      <w:r w:rsidR="005771C8" w:rsidRPr="005771C8">
        <w:rPr>
          <w:rFonts w:ascii="Arial" w:hAnsi="Arial" w:cs="Arial"/>
          <w:color w:val="333333"/>
          <w:sz w:val="21"/>
          <w:szCs w:val="21"/>
          <w:lang w:val="en-GB"/>
        </w:rPr>
        <w:t xml:space="preserve"> or air</w:t>
      </w:r>
      <w:r w:rsidR="005771C8">
        <w:rPr>
          <w:rFonts w:ascii="Arial" w:hAnsi="Arial" w:cs="Arial"/>
          <w:color w:val="333333"/>
          <w:sz w:val="21"/>
          <w:szCs w:val="21"/>
          <w:lang w:val="en-GB"/>
        </w:rPr>
        <w:t xml:space="preserve"> </w:t>
      </w:r>
      <w:r w:rsidR="005771C8" w:rsidRPr="005771C8">
        <w:rPr>
          <w:rFonts w:ascii="Arial" w:hAnsi="Arial" w:cs="Arial"/>
          <w:color w:val="333333"/>
          <w:sz w:val="21"/>
          <w:szCs w:val="21"/>
          <w:lang w:val="en-GB"/>
        </w:rPr>
        <w:t>Romanian registers, as the case may be.</w:t>
      </w:r>
      <w:r w:rsidRPr="00D40F18">
        <w:rPr>
          <w:rFonts w:ascii="Arial" w:hAnsi="Arial" w:cs="Arial"/>
          <w:color w:val="333333"/>
          <w:sz w:val="21"/>
          <w:szCs w:val="21"/>
          <w:lang w:val="en-GB"/>
        </w:rPr>
        <w:t xml:space="preserve"> </w:t>
      </w:r>
    </w:p>
    <w:p w:rsidR="008B7064" w:rsidRPr="00D40F18" w:rsidRDefault="00B34544">
      <w:pPr>
        <w:pStyle w:val="al"/>
        <w:spacing w:line="345" w:lineRule="atLeast"/>
        <w:rPr>
          <w:rFonts w:ascii="Arial" w:hAnsi="Arial" w:cs="Arial"/>
          <w:color w:val="333333"/>
          <w:sz w:val="21"/>
          <w:szCs w:val="21"/>
          <w:lang w:val="en-GB"/>
        </w:rPr>
      </w:pPr>
      <w:r w:rsidRPr="00D40F18">
        <w:rPr>
          <w:rFonts w:ascii="Arial" w:hAnsi="Arial" w:cs="Arial"/>
          <w:color w:val="333333"/>
          <w:sz w:val="21"/>
          <w:szCs w:val="21"/>
          <w:vertAlign w:val="superscript"/>
          <w:lang w:val="en-GB"/>
        </w:rPr>
        <w:t>6)</w:t>
      </w:r>
      <w:r w:rsidRPr="00D40F18">
        <w:rPr>
          <w:rFonts w:ascii="Arial" w:hAnsi="Arial" w:cs="Arial"/>
          <w:color w:val="333333"/>
          <w:sz w:val="21"/>
          <w:szCs w:val="21"/>
          <w:lang w:val="en-GB"/>
        </w:rPr>
        <w:t xml:space="preserve"> </w:t>
      </w:r>
      <w:r w:rsidR="005771C8" w:rsidRPr="005771C8">
        <w:rPr>
          <w:rFonts w:ascii="Arial" w:hAnsi="Arial" w:cs="Arial"/>
          <w:color w:val="333333"/>
          <w:sz w:val="21"/>
          <w:szCs w:val="21"/>
          <w:lang w:val="en-GB"/>
        </w:rPr>
        <w:t>In case of road passenger transport</w:t>
      </w:r>
      <w:r w:rsidR="005771C8">
        <w:rPr>
          <w:rFonts w:ascii="Arial" w:hAnsi="Arial" w:cs="Arial"/>
          <w:color w:val="333333"/>
          <w:sz w:val="21"/>
          <w:szCs w:val="21"/>
          <w:lang w:val="en-GB"/>
        </w:rPr>
        <w:t>,</w:t>
      </w:r>
      <w:r w:rsidR="005771C8" w:rsidRPr="005771C8">
        <w:rPr>
          <w:rFonts w:ascii="Arial" w:hAnsi="Arial" w:cs="Arial"/>
          <w:color w:val="333333"/>
          <w:sz w:val="21"/>
          <w:szCs w:val="21"/>
          <w:lang w:val="en-GB"/>
        </w:rPr>
        <w:t xml:space="preserve"> </w:t>
      </w:r>
      <w:r w:rsidR="005771C8">
        <w:rPr>
          <w:rFonts w:ascii="Arial" w:hAnsi="Arial" w:cs="Arial"/>
          <w:color w:val="333333"/>
          <w:sz w:val="21"/>
          <w:szCs w:val="21"/>
          <w:lang w:val="en-GB"/>
        </w:rPr>
        <w:t xml:space="preserve">i.e., </w:t>
      </w:r>
      <w:r w:rsidR="005771C8" w:rsidRPr="005771C8">
        <w:rPr>
          <w:rFonts w:ascii="Arial" w:hAnsi="Arial" w:cs="Arial"/>
          <w:color w:val="333333"/>
          <w:sz w:val="21"/>
          <w:szCs w:val="21"/>
          <w:lang w:val="en-GB"/>
        </w:rPr>
        <w:t>passenger car</w:t>
      </w:r>
      <w:r w:rsidR="005771C8">
        <w:rPr>
          <w:rFonts w:ascii="Arial" w:hAnsi="Arial" w:cs="Arial"/>
          <w:color w:val="333333"/>
          <w:sz w:val="21"/>
          <w:szCs w:val="21"/>
          <w:lang w:val="en-GB"/>
        </w:rPr>
        <w:t>s</w:t>
      </w:r>
      <w:r w:rsidR="005771C8" w:rsidRPr="005771C8">
        <w:rPr>
          <w:rFonts w:ascii="Arial" w:hAnsi="Arial" w:cs="Arial"/>
          <w:color w:val="333333"/>
          <w:sz w:val="21"/>
          <w:szCs w:val="21"/>
          <w:lang w:val="en-GB"/>
        </w:rPr>
        <w:t xml:space="preserve"> up to 6 seats (taxi), the remuneration is paid for each passenger car separately, regardless of the form of collaboration within which it operates under the logo of a</w:t>
      </w:r>
      <w:r w:rsidR="005771C8">
        <w:rPr>
          <w:rFonts w:ascii="Arial" w:hAnsi="Arial" w:cs="Arial"/>
          <w:color w:val="333333"/>
          <w:sz w:val="21"/>
          <w:szCs w:val="21"/>
          <w:lang w:val="en-GB"/>
        </w:rPr>
        <w:t xml:space="preserve"> large</w:t>
      </w:r>
      <w:r w:rsidR="005771C8" w:rsidRPr="005771C8">
        <w:rPr>
          <w:rFonts w:ascii="Arial" w:hAnsi="Arial" w:cs="Arial"/>
          <w:color w:val="333333"/>
          <w:sz w:val="21"/>
          <w:szCs w:val="21"/>
          <w:lang w:val="en-GB"/>
        </w:rPr>
        <w:t xml:space="preserve"> taxi company.</w:t>
      </w:r>
      <w:r w:rsidRPr="00D40F18">
        <w:rPr>
          <w:rFonts w:ascii="Arial" w:hAnsi="Arial" w:cs="Arial"/>
          <w:color w:val="333333"/>
          <w:sz w:val="21"/>
          <w:szCs w:val="21"/>
          <w:lang w:val="en-GB"/>
        </w:rPr>
        <w:t xml:space="preserve"> </w:t>
      </w:r>
      <w:r w:rsidR="005771C8">
        <w:rPr>
          <w:rFonts w:ascii="Arial" w:hAnsi="Arial" w:cs="Arial"/>
          <w:color w:val="333333"/>
          <w:sz w:val="21"/>
          <w:szCs w:val="21"/>
          <w:lang w:val="en-GB"/>
        </w:rPr>
        <w:t xml:space="preserve"> </w:t>
      </w:r>
    </w:p>
    <w:p w:rsidR="008B7064" w:rsidRPr="00D40F18" w:rsidRDefault="00B34544">
      <w:pPr>
        <w:pStyle w:val="al"/>
        <w:spacing w:line="345" w:lineRule="atLeast"/>
        <w:rPr>
          <w:rFonts w:ascii="Arial" w:hAnsi="Arial" w:cs="Arial"/>
          <w:color w:val="333333"/>
          <w:sz w:val="21"/>
          <w:szCs w:val="21"/>
          <w:lang w:val="en-GB"/>
        </w:rPr>
      </w:pPr>
      <w:r w:rsidRPr="00D40F18">
        <w:rPr>
          <w:rFonts w:ascii="Arial" w:hAnsi="Arial" w:cs="Arial"/>
          <w:color w:val="333333"/>
          <w:sz w:val="21"/>
          <w:szCs w:val="21"/>
          <w:vertAlign w:val="superscript"/>
          <w:lang w:val="en-GB"/>
        </w:rPr>
        <w:t>7)</w:t>
      </w:r>
      <w:r w:rsidRPr="00D40F18">
        <w:rPr>
          <w:rFonts w:ascii="Arial" w:hAnsi="Arial" w:cs="Arial"/>
          <w:color w:val="333333"/>
          <w:sz w:val="21"/>
          <w:szCs w:val="21"/>
          <w:lang w:val="en-GB"/>
        </w:rPr>
        <w:t xml:space="preserve"> </w:t>
      </w:r>
      <w:r w:rsidR="005771C8" w:rsidRPr="005771C8">
        <w:rPr>
          <w:rFonts w:ascii="Arial" w:hAnsi="Arial" w:cs="Arial"/>
          <w:color w:val="333333"/>
          <w:sz w:val="21"/>
          <w:szCs w:val="21"/>
          <w:lang w:val="en-GB"/>
        </w:rPr>
        <w:t>Except for advertising stands placed within art, science and book exhibitions.</w:t>
      </w:r>
      <w:r w:rsidR="005771C8">
        <w:rPr>
          <w:rFonts w:ascii="Arial" w:hAnsi="Arial" w:cs="Arial"/>
          <w:color w:val="333333"/>
          <w:sz w:val="21"/>
          <w:szCs w:val="21"/>
          <w:lang w:val="en-GB"/>
        </w:rPr>
        <w:t xml:space="preserve"> </w:t>
      </w:r>
      <w:r w:rsidRPr="00D40F18">
        <w:rPr>
          <w:rFonts w:ascii="Arial" w:hAnsi="Arial" w:cs="Arial"/>
          <w:color w:val="333333"/>
          <w:sz w:val="21"/>
          <w:szCs w:val="21"/>
          <w:lang w:val="en-GB"/>
        </w:rPr>
        <w:t xml:space="preserve"> </w:t>
      </w:r>
    </w:p>
    <w:p w:rsidR="008B7064" w:rsidRPr="00D40F18" w:rsidRDefault="00B34544">
      <w:pPr>
        <w:pStyle w:val="al"/>
        <w:spacing w:line="345" w:lineRule="atLeast"/>
        <w:rPr>
          <w:rFonts w:ascii="Arial" w:hAnsi="Arial" w:cs="Arial"/>
          <w:color w:val="333333"/>
          <w:sz w:val="21"/>
          <w:szCs w:val="21"/>
          <w:lang w:val="en-GB"/>
        </w:rPr>
      </w:pPr>
      <w:r w:rsidRPr="00D40F18">
        <w:rPr>
          <w:rFonts w:ascii="Arial" w:hAnsi="Arial" w:cs="Arial"/>
          <w:color w:val="333333"/>
          <w:sz w:val="21"/>
          <w:szCs w:val="21"/>
          <w:vertAlign w:val="superscript"/>
          <w:lang w:val="en-GB"/>
        </w:rPr>
        <w:t>8)</w:t>
      </w:r>
      <w:r w:rsidRPr="00D40F18">
        <w:rPr>
          <w:rFonts w:ascii="Arial" w:hAnsi="Arial" w:cs="Arial"/>
          <w:color w:val="333333"/>
          <w:sz w:val="21"/>
          <w:szCs w:val="21"/>
          <w:lang w:val="en-GB"/>
        </w:rPr>
        <w:t xml:space="preserve"> </w:t>
      </w:r>
      <w:r w:rsidR="005771C8" w:rsidRPr="005771C8">
        <w:rPr>
          <w:rFonts w:ascii="Arial" w:hAnsi="Arial" w:cs="Arial"/>
          <w:color w:val="333333"/>
          <w:sz w:val="21"/>
          <w:szCs w:val="21"/>
          <w:lang w:val="en-GB"/>
        </w:rPr>
        <w:t>The rates do not include the reception area, public catering areas within the accommodation unit (bar and restaurant, breakfast room, etc.), event rooms, bars with programs, night clubs</w:t>
      </w:r>
      <w:r w:rsidR="005771C8">
        <w:rPr>
          <w:rFonts w:ascii="Arial" w:hAnsi="Arial" w:cs="Arial"/>
          <w:color w:val="333333"/>
          <w:sz w:val="21"/>
          <w:szCs w:val="21"/>
          <w:lang w:val="en-GB"/>
        </w:rPr>
        <w:t>.</w:t>
      </w:r>
      <w:r w:rsidR="005771C8" w:rsidRPr="005771C8">
        <w:rPr>
          <w:rFonts w:ascii="Arial" w:hAnsi="Arial" w:cs="Arial"/>
          <w:color w:val="333333"/>
          <w:sz w:val="21"/>
          <w:szCs w:val="21"/>
          <w:lang w:val="en-GB"/>
        </w:rPr>
        <w:t xml:space="preserve"> or clubs. These, as well as other activit</w:t>
      </w:r>
      <w:r w:rsidR="005771C8">
        <w:rPr>
          <w:rFonts w:ascii="Arial" w:hAnsi="Arial" w:cs="Arial"/>
          <w:color w:val="333333"/>
          <w:sz w:val="21"/>
          <w:szCs w:val="21"/>
          <w:lang w:val="en-GB"/>
        </w:rPr>
        <w:t>y areas</w:t>
      </w:r>
      <w:r w:rsidR="005771C8" w:rsidRPr="005771C8">
        <w:rPr>
          <w:rFonts w:ascii="Arial" w:hAnsi="Arial" w:cs="Arial"/>
          <w:color w:val="333333"/>
          <w:sz w:val="21"/>
          <w:szCs w:val="21"/>
          <w:lang w:val="en-GB"/>
        </w:rPr>
        <w:t xml:space="preserve"> such as swimming pool, fitness room, massage rooms, hairdresser, call waiting, etc. will be paid separately, according to the tables in this methodology, when the mentioned areas and spaces are used by a legal entity other than the one carrying out the accommodation activity. When the mentioned areas and spaces or only part of them are used by the same legal entity carrying out the accommodation activity, the remuneration due by this legal entity is that corresponding to the classification, number of rooms and location for the accommodation activity, to which 50% of the remuneration due for each of the spaces and areas within the accommodation unit that it uses</w:t>
      </w:r>
      <w:r w:rsidR="005771C8">
        <w:rPr>
          <w:rFonts w:ascii="Arial" w:hAnsi="Arial" w:cs="Arial"/>
          <w:color w:val="333333"/>
          <w:sz w:val="21"/>
          <w:szCs w:val="21"/>
          <w:lang w:val="en-GB"/>
        </w:rPr>
        <w:t xml:space="preserve"> </w:t>
      </w:r>
      <w:r w:rsidR="005771C8" w:rsidRPr="005771C8">
        <w:rPr>
          <w:rFonts w:ascii="Arial" w:hAnsi="Arial" w:cs="Arial"/>
          <w:color w:val="333333"/>
          <w:sz w:val="21"/>
          <w:szCs w:val="21"/>
          <w:lang w:val="en-GB"/>
        </w:rPr>
        <w:t xml:space="preserve">is added. For </w:t>
      </w:r>
      <w:r w:rsidR="005771C8">
        <w:rPr>
          <w:rFonts w:ascii="Arial" w:hAnsi="Arial" w:cs="Arial"/>
          <w:color w:val="333333"/>
          <w:sz w:val="21"/>
          <w:szCs w:val="21"/>
          <w:lang w:val="en-GB"/>
        </w:rPr>
        <w:t>the areas</w:t>
      </w:r>
      <w:r w:rsidR="005771C8" w:rsidRPr="005771C8">
        <w:rPr>
          <w:rFonts w:ascii="Arial" w:hAnsi="Arial" w:cs="Arial"/>
          <w:color w:val="333333"/>
          <w:sz w:val="21"/>
          <w:szCs w:val="21"/>
          <w:lang w:val="en-GB"/>
        </w:rPr>
        <w:t xml:space="preserve"> used by other legal entities, the remuneration is due separately and in full by these latter legal entities, according to the tables in this methodology.</w:t>
      </w:r>
      <w:r w:rsidRPr="00D40F18">
        <w:rPr>
          <w:rFonts w:ascii="Arial" w:hAnsi="Arial" w:cs="Arial"/>
          <w:color w:val="333333"/>
          <w:sz w:val="21"/>
          <w:szCs w:val="21"/>
          <w:lang w:val="en-GB"/>
        </w:rPr>
        <w:t xml:space="preserve"> </w:t>
      </w:r>
    </w:p>
    <w:p w:rsidR="008B7064" w:rsidRPr="00D40F18" w:rsidRDefault="00B34544">
      <w:pPr>
        <w:pStyle w:val="al"/>
        <w:spacing w:line="345" w:lineRule="atLeast"/>
        <w:rPr>
          <w:rFonts w:ascii="Arial" w:hAnsi="Arial" w:cs="Arial"/>
          <w:color w:val="333333"/>
          <w:sz w:val="21"/>
          <w:szCs w:val="21"/>
          <w:lang w:val="en-GB"/>
        </w:rPr>
      </w:pPr>
      <w:r w:rsidRPr="00D40F18">
        <w:rPr>
          <w:rFonts w:ascii="Arial" w:hAnsi="Arial" w:cs="Arial"/>
          <w:color w:val="333333"/>
          <w:sz w:val="21"/>
          <w:szCs w:val="21"/>
          <w:vertAlign w:val="superscript"/>
          <w:lang w:val="en-GB"/>
        </w:rPr>
        <w:t>9)</w:t>
      </w:r>
      <w:r w:rsidRPr="00D40F18">
        <w:rPr>
          <w:rFonts w:ascii="Arial" w:hAnsi="Arial" w:cs="Arial"/>
          <w:color w:val="333333"/>
          <w:sz w:val="21"/>
          <w:szCs w:val="21"/>
          <w:lang w:val="en-GB"/>
        </w:rPr>
        <w:t xml:space="preserve"> </w:t>
      </w:r>
      <w:r w:rsidR="005771C8" w:rsidRPr="005771C8">
        <w:rPr>
          <w:rFonts w:ascii="Arial" w:hAnsi="Arial" w:cs="Arial"/>
          <w:color w:val="333333"/>
          <w:sz w:val="21"/>
          <w:szCs w:val="21"/>
          <w:lang w:val="en-GB"/>
        </w:rPr>
        <w:t xml:space="preserve">If within an accommodation unit there are accommodation spaces (rooms) with different classifications (stars/daisies), the corresponding remuneration will be paid for </w:t>
      </w:r>
      <w:r w:rsidR="005771C8">
        <w:rPr>
          <w:rFonts w:ascii="Arial" w:hAnsi="Arial" w:cs="Arial"/>
          <w:color w:val="333333"/>
          <w:sz w:val="21"/>
          <w:szCs w:val="21"/>
          <w:lang w:val="en-GB"/>
        </w:rPr>
        <w:t xml:space="preserve">by </w:t>
      </w:r>
      <w:r w:rsidR="005771C8" w:rsidRPr="005771C8">
        <w:rPr>
          <w:rFonts w:ascii="Arial" w:hAnsi="Arial" w:cs="Arial"/>
          <w:color w:val="333333"/>
          <w:sz w:val="21"/>
          <w:szCs w:val="21"/>
          <w:lang w:val="en-GB"/>
        </w:rPr>
        <w:t>each category separately, according to the classification certificate of the accommodation unit.</w:t>
      </w:r>
    </w:p>
    <w:p w:rsidR="008B7064" w:rsidRPr="00D40F18" w:rsidRDefault="00B34544">
      <w:pPr>
        <w:pStyle w:val="al"/>
        <w:spacing w:line="345" w:lineRule="atLeast"/>
        <w:rPr>
          <w:rFonts w:ascii="Arial" w:hAnsi="Arial" w:cs="Arial"/>
          <w:color w:val="333333"/>
          <w:sz w:val="21"/>
          <w:szCs w:val="21"/>
          <w:lang w:val="en-GB"/>
        </w:rPr>
      </w:pPr>
      <w:r w:rsidRPr="00D40F18">
        <w:rPr>
          <w:rFonts w:ascii="Arial" w:hAnsi="Arial" w:cs="Arial"/>
          <w:color w:val="333333"/>
          <w:sz w:val="21"/>
          <w:szCs w:val="21"/>
          <w:vertAlign w:val="superscript"/>
          <w:lang w:val="en-GB"/>
        </w:rPr>
        <w:t>10)</w:t>
      </w:r>
      <w:r w:rsidRPr="00D40F18">
        <w:rPr>
          <w:rFonts w:ascii="Arial" w:hAnsi="Arial" w:cs="Arial"/>
          <w:color w:val="333333"/>
          <w:sz w:val="21"/>
          <w:szCs w:val="21"/>
          <w:lang w:val="en-GB"/>
        </w:rPr>
        <w:t xml:space="preserve"> </w:t>
      </w:r>
      <w:r w:rsidR="00A97A7D" w:rsidRPr="00A97A7D">
        <w:rPr>
          <w:rFonts w:ascii="Arial" w:hAnsi="Arial" w:cs="Arial"/>
          <w:color w:val="333333"/>
          <w:sz w:val="21"/>
          <w:szCs w:val="21"/>
          <w:lang w:val="en-GB"/>
        </w:rPr>
        <w:t>Fairs or exhibitions owe remuneration regardless of their specifics - agri-food, industrial, naval products, consumer goods, automotive, motorcycle, naval, sports, leisure, etc.</w:t>
      </w:r>
      <w:r w:rsidRPr="00D40F18">
        <w:rPr>
          <w:rFonts w:ascii="Arial" w:hAnsi="Arial" w:cs="Arial"/>
          <w:color w:val="333333"/>
          <w:sz w:val="21"/>
          <w:szCs w:val="21"/>
          <w:lang w:val="en-GB"/>
        </w:rPr>
        <w:t xml:space="preserve"> </w:t>
      </w:r>
    </w:p>
    <w:p w:rsidR="008B7064" w:rsidRPr="00D40F18" w:rsidRDefault="00B34544">
      <w:pPr>
        <w:pStyle w:val="al"/>
        <w:spacing w:line="345" w:lineRule="atLeast"/>
        <w:rPr>
          <w:rFonts w:ascii="Arial" w:hAnsi="Arial" w:cs="Arial"/>
          <w:color w:val="333333"/>
          <w:sz w:val="21"/>
          <w:szCs w:val="21"/>
          <w:lang w:val="en-GB"/>
        </w:rPr>
      </w:pPr>
      <w:r w:rsidRPr="00D40F18">
        <w:rPr>
          <w:rFonts w:ascii="Arial" w:hAnsi="Arial" w:cs="Arial"/>
          <w:color w:val="333333"/>
          <w:sz w:val="21"/>
          <w:szCs w:val="21"/>
          <w:vertAlign w:val="superscript"/>
          <w:lang w:val="en-GB"/>
        </w:rPr>
        <w:t>11)</w:t>
      </w:r>
      <w:r w:rsidRPr="00D40F18">
        <w:rPr>
          <w:rFonts w:ascii="Arial" w:hAnsi="Arial" w:cs="Arial"/>
          <w:color w:val="333333"/>
          <w:sz w:val="21"/>
          <w:szCs w:val="21"/>
          <w:lang w:val="en-GB"/>
        </w:rPr>
        <w:t xml:space="preserve"> </w:t>
      </w:r>
      <w:r w:rsidR="00A97A7D" w:rsidRPr="00A97A7D">
        <w:rPr>
          <w:rFonts w:ascii="Arial" w:hAnsi="Arial" w:cs="Arial"/>
          <w:color w:val="333333"/>
          <w:sz w:val="21"/>
          <w:szCs w:val="21"/>
          <w:lang w:val="en-GB"/>
        </w:rPr>
        <w:t xml:space="preserve">When included in the table, the useful commercial areas (closed or open) will be taken into account, excluding the annex </w:t>
      </w:r>
      <w:r w:rsidR="00A97A7D">
        <w:rPr>
          <w:rFonts w:ascii="Arial" w:hAnsi="Arial" w:cs="Arial"/>
          <w:color w:val="333333"/>
          <w:sz w:val="21"/>
          <w:szCs w:val="21"/>
          <w:lang w:val="en-GB"/>
        </w:rPr>
        <w:t>areas</w:t>
      </w:r>
      <w:r w:rsidR="00A97A7D" w:rsidRPr="00A97A7D">
        <w:rPr>
          <w:rFonts w:ascii="Arial" w:hAnsi="Arial" w:cs="Arial"/>
          <w:color w:val="333333"/>
          <w:sz w:val="21"/>
          <w:szCs w:val="21"/>
          <w:lang w:val="en-GB"/>
        </w:rPr>
        <w:t xml:space="preserve"> (warehouses, </w:t>
      </w:r>
      <w:r w:rsidR="00A97A7D">
        <w:rPr>
          <w:rFonts w:ascii="Arial" w:hAnsi="Arial" w:cs="Arial"/>
          <w:color w:val="333333"/>
          <w:sz w:val="21"/>
          <w:szCs w:val="21"/>
          <w:lang w:val="en-GB"/>
        </w:rPr>
        <w:t>storage areas</w:t>
      </w:r>
      <w:r w:rsidR="00A97A7D" w:rsidRPr="00A97A7D">
        <w:rPr>
          <w:rFonts w:ascii="Arial" w:hAnsi="Arial" w:cs="Arial"/>
          <w:color w:val="333333"/>
          <w:sz w:val="21"/>
          <w:szCs w:val="21"/>
          <w:lang w:val="en-GB"/>
        </w:rPr>
        <w:t xml:space="preserve">, </w:t>
      </w:r>
      <w:r w:rsidR="00A97A7D">
        <w:rPr>
          <w:rFonts w:ascii="Arial" w:hAnsi="Arial" w:cs="Arial"/>
          <w:color w:val="333333"/>
          <w:sz w:val="21"/>
          <w:szCs w:val="21"/>
          <w:lang w:val="en-GB"/>
        </w:rPr>
        <w:t>bathroom/toilet</w:t>
      </w:r>
      <w:r w:rsidR="00A97A7D" w:rsidRPr="00A97A7D">
        <w:rPr>
          <w:rFonts w:ascii="Arial" w:hAnsi="Arial" w:cs="Arial"/>
          <w:color w:val="333333"/>
          <w:sz w:val="21"/>
          <w:szCs w:val="21"/>
          <w:lang w:val="en-GB"/>
        </w:rPr>
        <w:t xml:space="preserve"> </w:t>
      </w:r>
      <w:r w:rsidR="00A97A7D">
        <w:rPr>
          <w:rFonts w:ascii="Arial" w:hAnsi="Arial" w:cs="Arial"/>
          <w:color w:val="333333"/>
          <w:sz w:val="21"/>
          <w:szCs w:val="21"/>
          <w:lang w:val="en-GB"/>
        </w:rPr>
        <w:t>areas</w:t>
      </w:r>
      <w:r w:rsidR="00A97A7D" w:rsidRPr="00A97A7D">
        <w:rPr>
          <w:rFonts w:ascii="Arial" w:hAnsi="Arial" w:cs="Arial"/>
          <w:color w:val="333333"/>
          <w:sz w:val="21"/>
          <w:szCs w:val="21"/>
          <w:lang w:val="en-GB"/>
        </w:rPr>
        <w:t xml:space="preserve">). The user must pay a distinct remuneration for each space owned separately. If in a given space the same surface is used for several activities, the remuneration due to the collective management </w:t>
      </w:r>
      <w:r w:rsidR="00A97A7D">
        <w:rPr>
          <w:rFonts w:ascii="Arial" w:hAnsi="Arial" w:cs="Arial"/>
          <w:color w:val="333333"/>
          <w:sz w:val="21"/>
          <w:szCs w:val="21"/>
          <w:lang w:val="en-GB"/>
        </w:rPr>
        <w:lastRenderedPageBreak/>
        <w:t>organisation</w:t>
      </w:r>
      <w:r w:rsidR="00A97A7D" w:rsidRPr="00A97A7D">
        <w:rPr>
          <w:rFonts w:ascii="Arial" w:hAnsi="Arial" w:cs="Arial"/>
          <w:color w:val="333333"/>
          <w:sz w:val="21"/>
          <w:szCs w:val="21"/>
          <w:lang w:val="en-GB"/>
        </w:rPr>
        <w:t xml:space="preserve"> of the related rights of phonogram producers and the remuneration due to the collective management </w:t>
      </w:r>
      <w:r w:rsidR="00A97A7D">
        <w:rPr>
          <w:rFonts w:ascii="Arial" w:hAnsi="Arial" w:cs="Arial"/>
          <w:color w:val="333333"/>
          <w:sz w:val="21"/>
          <w:szCs w:val="21"/>
          <w:lang w:val="en-GB"/>
        </w:rPr>
        <w:t>organisation</w:t>
      </w:r>
      <w:r w:rsidR="00A97A7D" w:rsidRPr="00A97A7D">
        <w:rPr>
          <w:rFonts w:ascii="Arial" w:hAnsi="Arial" w:cs="Arial"/>
          <w:color w:val="333333"/>
          <w:sz w:val="21"/>
          <w:szCs w:val="21"/>
          <w:lang w:val="en-GB"/>
        </w:rPr>
        <w:t xml:space="preserve"> of performers for phonograms and for audiovisual artistic performances, communicated to the public in an ambient and/or </w:t>
      </w:r>
      <w:r w:rsidR="00A97A7D">
        <w:rPr>
          <w:rFonts w:ascii="Arial" w:hAnsi="Arial" w:cs="Arial"/>
          <w:color w:val="333333"/>
          <w:sz w:val="21"/>
          <w:szCs w:val="21"/>
          <w:lang w:val="en-GB"/>
        </w:rPr>
        <w:t>for a profit</w:t>
      </w:r>
      <w:r w:rsidR="00A97A7D" w:rsidRPr="00A97A7D">
        <w:rPr>
          <w:rFonts w:ascii="Arial" w:hAnsi="Arial" w:cs="Arial"/>
          <w:color w:val="333333"/>
          <w:sz w:val="21"/>
          <w:szCs w:val="21"/>
          <w:lang w:val="en-GB"/>
        </w:rPr>
        <w:t xml:space="preserve"> manner, shall be paid for each activity carried out separately, corresponding to each use, regardless of their number.</w:t>
      </w:r>
      <w:r w:rsidRPr="00D40F18">
        <w:rPr>
          <w:rFonts w:ascii="Arial" w:hAnsi="Arial" w:cs="Arial"/>
          <w:color w:val="333333"/>
          <w:sz w:val="21"/>
          <w:szCs w:val="21"/>
          <w:lang w:val="en-GB"/>
        </w:rPr>
        <w:t xml:space="preserve"> </w:t>
      </w:r>
    </w:p>
    <w:p w:rsidR="008B7064" w:rsidRPr="00D40F18" w:rsidRDefault="00B34544">
      <w:pPr>
        <w:pStyle w:val="al"/>
        <w:spacing w:line="345" w:lineRule="atLeast"/>
        <w:rPr>
          <w:rFonts w:ascii="Arial" w:hAnsi="Arial" w:cs="Arial"/>
          <w:color w:val="333333"/>
          <w:sz w:val="21"/>
          <w:szCs w:val="21"/>
          <w:lang w:val="en-GB"/>
        </w:rPr>
      </w:pPr>
      <w:r w:rsidRPr="00D40F18">
        <w:rPr>
          <w:rFonts w:ascii="Arial" w:hAnsi="Arial" w:cs="Arial"/>
          <w:color w:val="333333"/>
          <w:sz w:val="21"/>
          <w:szCs w:val="21"/>
          <w:vertAlign w:val="superscript"/>
          <w:lang w:val="en-GB"/>
        </w:rPr>
        <w:t>12)</w:t>
      </w:r>
      <w:r w:rsidRPr="00D40F18">
        <w:rPr>
          <w:rFonts w:ascii="Arial" w:hAnsi="Arial" w:cs="Arial"/>
          <w:color w:val="333333"/>
          <w:sz w:val="21"/>
          <w:szCs w:val="21"/>
          <w:lang w:val="en-GB"/>
        </w:rPr>
        <w:t xml:space="preserve"> </w:t>
      </w:r>
      <w:r w:rsidR="00A97A7D" w:rsidRPr="00A97A7D">
        <w:rPr>
          <w:rFonts w:ascii="Arial" w:hAnsi="Arial" w:cs="Arial"/>
          <w:color w:val="333333"/>
          <w:sz w:val="21"/>
          <w:szCs w:val="21"/>
          <w:lang w:val="en-GB"/>
        </w:rPr>
        <w:t>The equitable remuneration provided for in the tables shall be deemed due regardless of the effective duration of the public communication and the number of commercial phonograms/phonograms published for commercial purposes or of reproductions the</w:t>
      </w:r>
      <w:r w:rsidR="00A97A7D">
        <w:rPr>
          <w:rFonts w:ascii="Arial" w:hAnsi="Arial" w:cs="Arial"/>
          <w:color w:val="333333"/>
          <w:sz w:val="21"/>
          <w:szCs w:val="21"/>
          <w:lang w:val="en-GB"/>
        </w:rPr>
        <w:t>reof</w:t>
      </w:r>
      <w:r w:rsidR="00A97A7D" w:rsidRPr="00A97A7D">
        <w:rPr>
          <w:rFonts w:ascii="Arial" w:hAnsi="Arial" w:cs="Arial"/>
          <w:color w:val="333333"/>
          <w:sz w:val="21"/>
          <w:szCs w:val="21"/>
          <w:lang w:val="en-GB"/>
        </w:rPr>
        <w:t xml:space="preserve"> and/or audiovisual artistic performances, communicated to the public in an ambient or </w:t>
      </w:r>
      <w:r w:rsidR="002058BD">
        <w:rPr>
          <w:rFonts w:ascii="Arial" w:hAnsi="Arial" w:cs="Arial"/>
          <w:color w:val="333333"/>
          <w:sz w:val="21"/>
          <w:szCs w:val="21"/>
          <w:lang w:val="en-GB"/>
        </w:rPr>
        <w:t>for-profit</w:t>
      </w:r>
      <w:r w:rsidR="00A97A7D" w:rsidRPr="00A97A7D">
        <w:rPr>
          <w:rFonts w:ascii="Arial" w:hAnsi="Arial" w:cs="Arial"/>
          <w:color w:val="333333"/>
          <w:sz w:val="21"/>
          <w:szCs w:val="21"/>
          <w:lang w:val="en-GB"/>
        </w:rPr>
        <w:t xml:space="preserve"> manner.</w:t>
      </w:r>
      <w:r w:rsidRPr="00D40F18">
        <w:rPr>
          <w:rFonts w:ascii="Arial" w:hAnsi="Arial" w:cs="Arial"/>
          <w:color w:val="333333"/>
          <w:sz w:val="21"/>
          <w:szCs w:val="21"/>
          <w:lang w:val="en-GB"/>
        </w:rPr>
        <w:t xml:space="preserve"> </w:t>
      </w:r>
    </w:p>
    <w:p w:rsidR="008B7064" w:rsidRPr="00D40F18" w:rsidRDefault="00B34544">
      <w:pPr>
        <w:pStyle w:val="al"/>
        <w:spacing w:line="345" w:lineRule="atLeast"/>
        <w:rPr>
          <w:rFonts w:ascii="Arial" w:hAnsi="Arial" w:cs="Arial"/>
          <w:color w:val="333333"/>
          <w:sz w:val="21"/>
          <w:szCs w:val="21"/>
          <w:lang w:val="en-GB"/>
        </w:rPr>
      </w:pPr>
      <w:r w:rsidRPr="00D40F18">
        <w:rPr>
          <w:rFonts w:ascii="Arial" w:hAnsi="Arial" w:cs="Arial"/>
          <w:color w:val="333333"/>
          <w:sz w:val="21"/>
          <w:szCs w:val="21"/>
          <w:vertAlign w:val="superscript"/>
          <w:lang w:val="en-GB"/>
        </w:rPr>
        <w:t>13)</w:t>
      </w:r>
      <w:r w:rsidRPr="00D40F18">
        <w:rPr>
          <w:rFonts w:ascii="Arial" w:hAnsi="Arial" w:cs="Arial"/>
          <w:color w:val="333333"/>
          <w:sz w:val="21"/>
          <w:szCs w:val="21"/>
          <w:lang w:val="en-GB"/>
        </w:rPr>
        <w:t xml:space="preserve"> </w:t>
      </w:r>
      <w:r w:rsidR="00410F16" w:rsidRPr="00410F16">
        <w:rPr>
          <w:rFonts w:ascii="Arial" w:hAnsi="Arial" w:cs="Arial"/>
          <w:color w:val="333333"/>
          <w:sz w:val="21"/>
          <w:szCs w:val="21"/>
          <w:lang w:val="en-GB"/>
        </w:rPr>
        <w:t>In case of any type of transport mentioned in the table, if the tariff charged by the carrier is imposed by a central or local public authority</w:t>
      </w:r>
      <w:r w:rsidR="00410F16">
        <w:rPr>
          <w:rFonts w:ascii="Arial" w:hAnsi="Arial" w:cs="Arial"/>
          <w:color w:val="333333"/>
          <w:sz w:val="21"/>
          <w:szCs w:val="21"/>
          <w:lang w:val="en-GB"/>
        </w:rPr>
        <w:t>,</w:t>
      </w:r>
      <w:r w:rsidR="00410F16" w:rsidRPr="00410F16">
        <w:rPr>
          <w:rFonts w:ascii="Arial" w:hAnsi="Arial" w:cs="Arial"/>
          <w:color w:val="333333"/>
          <w:sz w:val="21"/>
          <w:szCs w:val="21"/>
          <w:lang w:val="en-GB"/>
        </w:rPr>
        <w:t xml:space="preserve"> or if the carrier charges the minimum tariff accepted by a public authority, the remuneration due is 50% of the amount recorded in the table, except in the case where the carrier receives subsidies from the respective authority to carry out its activity under the conditions of charging the imposed tariff.</w:t>
      </w:r>
      <w:r w:rsidRPr="00D40F18">
        <w:rPr>
          <w:rFonts w:ascii="Arial" w:hAnsi="Arial" w:cs="Arial"/>
          <w:color w:val="333333"/>
          <w:sz w:val="21"/>
          <w:szCs w:val="21"/>
          <w:lang w:val="en-GB"/>
        </w:rPr>
        <w:t xml:space="preserve"> </w:t>
      </w:r>
    </w:p>
    <w:p w:rsidR="008B7064" w:rsidRPr="00D40F18" w:rsidRDefault="00B34544">
      <w:pPr>
        <w:pStyle w:val="al"/>
        <w:spacing w:line="345" w:lineRule="atLeast"/>
        <w:rPr>
          <w:rFonts w:ascii="Arial" w:hAnsi="Arial" w:cs="Arial"/>
          <w:color w:val="333333"/>
          <w:sz w:val="21"/>
          <w:szCs w:val="21"/>
          <w:lang w:val="en-GB"/>
        </w:rPr>
      </w:pPr>
      <w:r w:rsidRPr="00D40F18">
        <w:rPr>
          <w:rFonts w:ascii="Arial" w:hAnsi="Arial" w:cs="Arial"/>
          <w:color w:val="333333"/>
          <w:sz w:val="21"/>
          <w:szCs w:val="21"/>
          <w:vertAlign w:val="superscript"/>
          <w:lang w:val="en-GB"/>
        </w:rPr>
        <w:t>14)</w:t>
      </w:r>
      <w:r w:rsidRPr="00D40F18">
        <w:rPr>
          <w:rFonts w:ascii="Arial" w:hAnsi="Arial" w:cs="Arial"/>
          <w:color w:val="333333"/>
          <w:sz w:val="21"/>
          <w:szCs w:val="21"/>
          <w:lang w:val="en-GB"/>
        </w:rPr>
        <w:t xml:space="preserve"> </w:t>
      </w:r>
      <w:r w:rsidR="002058BD" w:rsidRPr="002058BD">
        <w:rPr>
          <w:rFonts w:ascii="Arial" w:hAnsi="Arial" w:cs="Arial"/>
          <w:color w:val="333333"/>
          <w:sz w:val="21"/>
          <w:szCs w:val="21"/>
          <w:lang w:val="en-GB"/>
        </w:rPr>
        <w:t>The remuneration is due only to the extent that the vehicle or boat is made available to the consumer together with service personnel (driver/crew).</w:t>
      </w:r>
      <w:r w:rsidR="002058BD">
        <w:rPr>
          <w:rFonts w:ascii="Arial" w:hAnsi="Arial" w:cs="Arial"/>
          <w:color w:val="333333"/>
          <w:sz w:val="21"/>
          <w:szCs w:val="21"/>
          <w:lang w:val="en-GB"/>
        </w:rPr>
        <w:t xml:space="preserve"> </w:t>
      </w:r>
      <w:r w:rsidRPr="00D40F18">
        <w:rPr>
          <w:rFonts w:ascii="Arial" w:hAnsi="Arial" w:cs="Arial"/>
          <w:color w:val="333333"/>
          <w:sz w:val="21"/>
          <w:szCs w:val="21"/>
          <w:lang w:val="en-GB"/>
        </w:rPr>
        <w:t xml:space="preserve"> </w:t>
      </w:r>
    </w:p>
    <w:p w:rsidR="008B7064" w:rsidRPr="00D40F18" w:rsidRDefault="00B34544">
      <w:pPr>
        <w:pStyle w:val="al"/>
        <w:spacing w:line="345" w:lineRule="atLeast"/>
        <w:rPr>
          <w:rFonts w:ascii="Arial" w:hAnsi="Arial" w:cs="Arial"/>
          <w:color w:val="333333"/>
          <w:sz w:val="21"/>
          <w:szCs w:val="21"/>
          <w:lang w:val="en-GB"/>
        </w:rPr>
      </w:pPr>
      <w:r w:rsidRPr="00D40F18">
        <w:rPr>
          <w:rFonts w:ascii="Arial" w:hAnsi="Arial" w:cs="Arial"/>
          <w:color w:val="333333"/>
          <w:sz w:val="21"/>
          <w:szCs w:val="21"/>
          <w:vertAlign w:val="superscript"/>
          <w:lang w:val="en-GB"/>
        </w:rPr>
        <w:t>15)</w:t>
      </w:r>
      <w:r w:rsidRPr="00D40F18">
        <w:rPr>
          <w:rFonts w:ascii="Arial" w:hAnsi="Arial" w:cs="Arial"/>
          <w:color w:val="333333"/>
          <w:sz w:val="21"/>
          <w:szCs w:val="21"/>
          <w:lang w:val="en-GB"/>
        </w:rPr>
        <w:t xml:space="preserve"> </w:t>
      </w:r>
      <w:r w:rsidR="00410F16" w:rsidRPr="00410F16">
        <w:rPr>
          <w:rFonts w:ascii="Arial" w:hAnsi="Arial" w:cs="Arial"/>
          <w:color w:val="333333"/>
          <w:sz w:val="21"/>
          <w:szCs w:val="21"/>
          <w:lang w:val="en-GB"/>
        </w:rPr>
        <w:t>The remuneration is not due when only therapeutic or recovery massage is performed in the massage parlo</w:t>
      </w:r>
      <w:r w:rsidR="00410F16">
        <w:rPr>
          <w:rFonts w:ascii="Arial" w:hAnsi="Arial" w:cs="Arial"/>
          <w:color w:val="333333"/>
          <w:sz w:val="21"/>
          <w:szCs w:val="21"/>
          <w:lang w:val="en-GB"/>
        </w:rPr>
        <w:t>u</w:t>
      </w:r>
      <w:r w:rsidR="00410F16" w:rsidRPr="00410F16">
        <w:rPr>
          <w:rFonts w:ascii="Arial" w:hAnsi="Arial" w:cs="Arial"/>
          <w:color w:val="333333"/>
          <w:sz w:val="21"/>
          <w:szCs w:val="21"/>
          <w:lang w:val="en-GB"/>
        </w:rPr>
        <w:t xml:space="preserve">r based on a medical prescription and by personnel qualified for this type of massage. When the salon provides both therapeutic or recovery massage, based on a medical prescription, by qualified personnel, and massage performed at the client's request, without a medical prescription, if the time allocated to therapeutic massage represents at least 20% of the salon's working hours, the remuneration due represents 50% of the amount listed in the table. Proof of the provision of therapeutic massage in the </w:t>
      </w:r>
      <w:r w:rsidR="00410F16">
        <w:rPr>
          <w:rFonts w:ascii="Arial" w:hAnsi="Arial" w:cs="Arial"/>
          <w:color w:val="333333"/>
          <w:sz w:val="21"/>
          <w:szCs w:val="21"/>
          <w:lang w:val="en-GB"/>
        </w:rPr>
        <w:t>massage parlour</w:t>
      </w:r>
      <w:r w:rsidR="00410F16" w:rsidRPr="00410F16">
        <w:rPr>
          <w:rFonts w:ascii="Arial" w:hAnsi="Arial" w:cs="Arial"/>
          <w:color w:val="333333"/>
          <w:sz w:val="21"/>
          <w:szCs w:val="21"/>
          <w:lang w:val="en-GB"/>
        </w:rPr>
        <w:t xml:space="preserve"> is provided by medical referrals, which are kept by the user for 3 years and 6 months and are sent monthly, in copy, by e-mail to the collective management </w:t>
      </w:r>
      <w:r w:rsidR="00410F16">
        <w:rPr>
          <w:rFonts w:ascii="Arial" w:hAnsi="Arial" w:cs="Arial"/>
          <w:color w:val="333333"/>
          <w:sz w:val="21"/>
          <w:szCs w:val="21"/>
          <w:lang w:val="en-GB"/>
        </w:rPr>
        <w:t>organisation</w:t>
      </w:r>
      <w:r w:rsidR="00410F16" w:rsidRPr="00410F16">
        <w:rPr>
          <w:rFonts w:ascii="Arial" w:hAnsi="Arial" w:cs="Arial"/>
          <w:color w:val="333333"/>
          <w:sz w:val="21"/>
          <w:szCs w:val="21"/>
          <w:lang w:val="en-GB"/>
        </w:rPr>
        <w:t>.</w:t>
      </w:r>
    </w:p>
    <w:p w:rsidR="008B7064" w:rsidRPr="00D40F18" w:rsidRDefault="00410F16">
      <w:pPr>
        <w:pStyle w:val="al"/>
        <w:spacing w:line="345" w:lineRule="atLeast"/>
        <w:rPr>
          <w:rFonts w:ascii="Arial" w:hAnsi="Arial" w:cs="Arial"/>
          <w:color w:val="333333"/>
          <w:sz w:val="21"/>
          <w:szCs w:val="21"/>
          <w:lang w:val="en-GB"/>
        </w:rPr>
      </w:pPr>
      <w:r>
        <w:rPr>
          <w:rFonts w:ascii="Arial" w:hAnsi="Arial" w:cs="Arial"/>
          <w:color w:val="333333"/>
          <w:sz w:val="21"/>
          <w:szCs w:val="21"/>
          <w:lang w:val="en-GB"/>
        </w:rPr>
        <w:t xml:space="preserve">Notes </w:t>
      </w:r>
      <w:r w:rsidR="00B34544" w:rsidRPr="00D40F18">
        <w:rPr>
          <w:rFonts w:ascii="Arial" w:hAnsi="Arial" w:cs="Arial"/>
          <w:color w:val="333333"/>
          <w:sz w:val="21"/>
          <w:szCs w:val="21"/>
          <w:lang w:val="en-GB"/>
        </w:rPr>
        <w:t xml:space="preserve">1 </w:t>
      </w:r>
      <w:r>
        <w:rPr>
          <w:rFonts w:ascii="Arial" w:hAnsi="Arial" w:cs="Arial"/>
          <w:color w:val="333333"/>
          <w:sz w:val="21"/>
          <w:szCs w:val="21"/>
          <w:lang w:val="en-GB"/>
        </w:rPr>
        <w:t>to</w:t>
      </w:r>
      <w:r w:rsidR="00B34544" w:rsidRPr="00D40F18">
        <w:rPr>
          <w:rFonts w:ascii="Arial" w:hAnsi="Arial" w:cs="Arial"/>
          <w:color w:val="333333"/>
          <w:sz w:val="21"/>
          <w:szCs w:val="21"/>
          <w:lang w:val="en-GB"/>
        </w:rPr>
        <w:t xml:space="preserve"> 7 </w:t>
      </w:r>
      <w:r>
        <w:rPr>
          <w:rFonts w:ascii="Arial" w:hAnsi="Arial" w:cs="Arial"/>
          <w:color w:val="333333"/>
          <w:sz w:val="21"/>
          <w:szCs w:val="21"/>
          <w:lang w:val="en-GB"/>
        </w:rPr>
        <w:t>and</w:t>
      </w:r>
      <w:r w:rsidR="00B34544" w:rsidRPr="00D40F18">
        <w:rPr>
          <w:rFonts w:ascii="Arial" w:hAnsi="Arial" w:cs="Arial"/>
          <w:color w:val="333333"/>
          <w:sz w:val="21"/>
          <w:szCs w:val="21"/>
          <w:lang w:val="en-GB"/>
        </w:rPr>
        <w:t xml:space="preserve"> 9 </w:t>
      </w:r>
      <w:r>
        <w:rPr>
          <w:rFonts w:ascii="Arial" w:hAnsi="Arial" w:cs="Arial"/>
          <w:color w:val="333333"/>
          <w:sz w:val="21"/>
          <w:szCs w:val="21"/>
          <w:lang w:val="en-GB"/>
        </w:rPr>
        <w:t>to</w:t>
      </w:r>
      <w:r w:rsidR="00B34544" w:rsidRPr="00D40F18">
        <w:rPr>
          <w:rFonts w:ascii="Arial" w:hAnsi="Arial" w:cs="Arial"/>
          <w:color w:val="333333"/>
          <w:sz w:val="21"/>
          <w:szCs w:val="21"/>
          <w:lang w:val="en-GB"/>
        </w:rPr>
        <w:t xml:space="preserve"> 10 </w:t>
      </w:r>
      <w:r>
        <w:rPr>
          <w:rFonts w:ascii="Arial" w:hAnsi="Arial" w:cs="Arial"/>
          <w:color w:val="333333"/>
          <w:sz w:val="21"/>
          <w:szCs w:val="21"/>
          <w:lang w:val="en-GB"/>
        </w:rPr>
        <w:t xml:space="preserve">are regulated by the </w:t>
      </w:r>
      <w:r w:rsidRPr="00410F16">
        <w:rPr>
          <w:rFonts w:ascii="Arial" w:hAnsi="Arial" w:cs="Arial"/>
          <w:color w:val="333333"/>
          <w:sz w:val="21"/>
          <w:szCs w:val="21"/>
          <w:lang w:val="en-GB"/>
        </w:rPr>
        <w:t xml:space="preserve">Decision </w:t>
      </w:r>
      <w:hyperlink r:id="rId8" w:tgtFrame="_blank" w:history="1">
        <w:r w:rsidR="00AF7EEE" w:rsidRPr="00D40F18">
          <w:rPr>
            <w:rStyle w:val="Hyperlink"/>
            <w:rFonts w:ascii="Arial" w:hAnsi="Arial" w:cs="Arial"/>
            <w:sz w:val="21"/>
            <w:szCs w:val="21"/>
            <w:lang w:val="en-GB"/>
          </w:rPr>
          <w:t>nr. 10/2016</w:t>
        </w:r>
      </w:hyperlink>
      <w:r w:rsidR="00AF7EEE">
        <w:rPr>
          <w:lang w:val="en-GB"/>
        </w:rPr>
        <w:t xml:space="preserve"> </w:t>
      </w:r>
      <w:r w:rsidRPr="00410F16">
        <w:rPr>
          <w:rFonts w:ascii="Arial" w:hAnsi="Arial" w:cs="Arial"/>
          <w:color w:val="333333"/>
          <w:sz w:val="21"/>
          <w:szCs w:val="21"/>
          <w:lang w:val="en-GB"/>
        </w:rPr>
        <w:t xml:space="preserve">of the Deputy General </w:t>
      </w:r>
      <w:r>
        <w:rPr>
          <w:rFonts w:ascii="Arial" w:hAnsi="Arial" w:cs="Arial"/>
          <w:color w:val="333333"/>
          <w:sz w:val="21"/>
          <w:szCs w:val="21"/>
          <w:lang w:val="en-GB"/>
        </w:rPr>
        <w:t xml:space="preserve">Manager </w:t>
      </w:r>
      <w:r w:rsidRPr="00410F16">
        <w:rPr>
          <w:rFonts w:ascii="Arial" w:hAnsi="Arial" w:cs="Arial"/>
          <w:color w:val="333333"/>
          <w:sz w:val="21"/>
          <w:szCs w:val="21"/>
          <w:lang w:val="en-GB"/>
        </w:rPr>
        <w:t>of the Romanian Copyright Office</w:t>
      </w:r>
      <w:r w:rsidR="00B34544" w:rsidRPr="00D40F18">
        <w:rPr>
          <w:rFonts w:ascii="Arial" w:hAnsi="Arial" w:cs="Arial"/>
          <w:color w:val="333333"/>
          <w:sz w:val="21"/>
          <w:szCs w:val="21"/>
          <w:lang w:val="en-GB"/>
        </w:rPr>
        <w:t>.</w:t>
      </w:r>
    </w:p>
    <w:p w:rsidR="008B7064" w:rsidRPr="00D40F18" w:rsidRDefault="00410F16">
      <w:pPr>
        <w:pStyle w:val="al"/>
        <w:spacing w:line="345" w:lineRule="atLeast"/>
        <w:rPr>
          <w:rFonts w:ascii="Arial" w:hAnsi="Arial" w:cs="Arial"/>
          <w:color w:val="333333"/>
          <w:sz w:val="21"/>
          <w:szCs w:val="21"/>
          <w:lang w:val="en-GB"/>
        </w:rPr>
      </w:pPr>
      <w:r>
        <w:rPr>
          <w:rFonts w:ascii="Arial" w:hAnsi="Arial" w:cs="Arial"/>
          <w:color w:val="333333"/>
          <w:sz w:val="21"/>
          <w:szCs w:val="21"/>
          <w:lang w:val="en-GB"/>
        </w:rPr>
        <w:t>Note</w:t>
      </w:r>
      <w:r w:rsidR="00B34544" w:rsidRPr="00D40F18">
        <w:rPr>
          <w:rFonts w:ascii="Arial" w:hAnsi="Arial" w:cs="Arial"/>
          <w:color w:val="333333"/>
          <w:sz w:val="21"/>
          <w:szCs w:val="21"/>
          <w:lang w:val="en-GB"/>
        </w:rPr>
        <w:t xml:space="preserve"> 8 </w:t>
      </w:r>
      <w:r>
        <w:rPr>
          <w:rFonts w:ascii="Arial" w:hAnsi="Arial" w:cs="Arial"/>
          <w:color w:val="333333"/>
          <w:sz w:val="21"/>
          <w:szCs w:val="21"/>
          <w:lang w:val="en-GB"/>
        </w:rPr>
        <w:t>and the notes</w:t>
      </w:r>
      <w:r w:rsidR="00B34544" w:rsidRPr="00D40F18">
        <w:rPr>
          <w:rFonts w:ascii="Arial" w:hAnsi="Arial" w:cs="Arial"/>
          <w:color w:val="333333"/>
          <w:sz w:val="21"/>
          <w:szCs w:val="21"/>
          <w:lang w:val="en-GB"/>
        </w:rPr>
        <w:t xml:space="preserve"> 13 </w:t>
      </w:r>
      <w:r>
        <w:rPr>
          <w:rFonts w:ascii="Arial" w:hAnsi="Arial" w:cs="Arial"/>
          <w:color w:val="333333"/>
          <w:sz w:val="21"/>
          <w:szCs w:val="21"/>
          <w:lang w:val="en-GB"/>
        </w:rPr>
        <w:t>to</w:t>
      </w:r>
      <w:r w:rsidR="00B34544" w:rsidRPr="00D40F18">
        <w:rPr>
          <w:rFonts w:ascii="Arial" w:hAnsi="Arial" w:cs="Arial"/>
          <w:color w:val="333333"/>
          <w:sz w:val="21"/>
          <w:szCs w:val="21"/>
          <w:lang w:val="en-GB"/>
        </w:rPr>
        <w:t xml:space="preserve"> 15 </w:t>
      </w:r>
      <w:r>
        <w:rPr>
          <w:rFonts w:ascii="Arial" w:hAnsi="Arial" w:cs="Arial"/>
          <w:color w:val="333333"/>
          <w:sz w:val="21"/>
          <w:szCs w:val="21"/>
          <w:lang w:val="en-GB"/>
        </w:rPr>
        <w:t>are regulated by the Decision</w:t>
      </w:r>
      <w:r w:rsidR="00B34544" w:rsidRPr="00D40F18">
        <w:rPr>
          <w:rFonts w:ascii="Arial" w:hAnsi="Arial" w:cs="Arial"/>
          <w:color w:val="333333"/>
          <w:sz w:val="21"/>
          <w:szCs w:val="21"/>
          <w:lang w:val="en-GB"/>
        </w:rPr>
        <w:t xml:space="preserve"> </w:t>
      </w:r>
      <w:hyperlink r:id="rId9" w:tgtFrame="_blank" w:history="1">
        <w:r w:rsidRPr="00D40F18">
          <w:rPr>
            <w:rStyle w:val="Hyperlink"/>
            <w:rFonts w:ascii="Arial" w:hAnsi="Arial" w:cs="Arial"/>
            <w:sz w:val="21"/>
            <w:szCs w:val="21"/>
            <w:lang w:val="en-GB"/>
          </w:rPr>
          <w:t>nr. 120/2016</w:t>
        </w:r>
      </w:hyperlink>
      <w:r>
        <w:rPr>
          <w:lang w:val="en-GB"/>
        </w:rPr>
        <w:t xml:space="preserve"> </w:t>
      </w:r>
      <w:r w:rsidR="00AF7EEE" w:rsidRPr="00410F16">
        <w:rPr>
          <w:rFonts w:ascii="Arial" w:hAnsi="Arial" w:cs="Arial"/>
          <w:color w:val="333333"/>
          <w:sz w:val="21"/>
          <w:szCs w:val="21"/>
          <w:lang w:val="en-GB"/>
        </w:rPr>
        <w:t xml:space="preserve">of the Deputy General </w:t>
      </w:r>
      <w:r w:rsidR="00AF7EEE">
        <w:rPr>
          <w:rFonts w:ascii="Arial" w:hAnsi="Arial" w:cs="Arial"/>
          <w:color w:val="333333"/>
          <w:sz w:val="21"/>
          <w:szCs w:val="21"/>
          <w:lang w:val="en-GB"/>
        </w:rPr>
        <w:t xml:space="preserve">Manager </w:t>
      </w:r>
      <w:r w:rsidR="00AF7EEE" w:rsidRPr="00410F16">
        <w:rPr>
          <w:rFonts w:ascii="Arial" w:hAnsi="Arial" w:cs="Arial"/>
          <w:color w:val="333333"/>
          <w:sz w:val="21"/>
          <w:szCs w:val="21"/>
          <w:lang w:val="en-GB"/>
        </w:rPr>
        <w:t>of the Romanian Copyright Office</w:t>
      </w:r>
      <w:r w:rsidR="00AF7EEE" w:rsidRPr="00D40F18">
        <w:rPr>
          <w:rFonts w:ascii="Arial" w:hAnsi="Arial" w:cs="Arial"/>
          <w:color w:val="333333"/>
          <w:sz w:val="21"/>
          <w:szCs w:val="21"/>
          <w:lang w:val="en-GB"/>
        </w:rPr>
        <w:t>.</w:t>
      </w:r>
    </w:p>
    <w:p w:rsidR="008B7064" w:rsidRPr="00D40F18" w:rsidRDefault="00AF7EEE">
      <w:pPr>
        <w:pStyle w:val="al"/>
        <w:spacing w:line="345" w:lineRule="atLeast"/>
        <w:rPr>
          <w:rFonts w:ascii="Arial" w:hAnsi="Arial" w:cs="Arial"/>
          <w:color w:val="333333"/>
          <w:sz w:val="21"/>
          <w:szCs w:val="21"/>
          <w:lang w:val="en-GB"/>
        </w:rPr>
      </w:pPr>
      <w:r>
        <w:rPr>
          <w:rFonts w:ascii="Arial" w:hAnsi="Arial" w:cs="Arial"/>
          <w:color w:val="333333"/>
          <w:sz w:val="21"/>
          <w:szCs w:val="21"/>
          <w:lang w:val="en-GB"/>
        </w:rPr>
        <w:t xml:space="preserve">Notes </w:t>
      </w:r>
      <w:r w:rsidR="00B34544" w:rsidRPr="00D40F18">
        <w:rPr>
          <w:rFonts w:ascii="Arial" w:hAnsi="Arial" w:cs="Arial"/>
          <w:color w:val="333333"/>
          <w:sz w:val="21"/>
          <w:szCs w:val="21"/>
          <w:lang w:val="en-GB"/>
        </w:rPr>
        <w:t xml:space="preserve"> 11 </w:t>
      </w:r>
      <w:r>
        <w:rPr>
          <w:rFonts w:ascii="Arial" w:hAnsi="Arial" w:cs="Arial"/>
          <w:color w:val="333333"/>
          <w:sz w:val="21"/>
          <w:szCs w:val="21"/>
          <w:lang w:val="en-GB"/>
        </w:rPr>
        <w:t>and</w:t>
      </w:r>
      <w:r w:rsidR="00B34544" w:rsidRPr="00D40F18">
        <w:rPr>
          <w:rFonts w:ascii="Arial" w:hAnsi="Arial" w:cs="Arial"/>
          <w:color w:val="333333"/>
          <w:sz w:val="21"/>
          <w:szCs w:val="21"/>
          <w:lang w:val="en-GB"/>
        </w:rPr>
        <w:t xml:space="preserve"> 12 </w:t>
      </w:r>
      <w:r>
        <w:rPr>
          <w:rFonts w:ascii="Arial" w:hAnsi="Arial" w:cs="Arial"/>
          <w:color w:val="333333"/>
          <w:sz w:val="21"/>
          <w:szCs w:val="21"/>
          <w:lang w:val="en-GB"/>
        </w:rPr>
        <w:t>are regulated by the Decision</w:t>
      </w:r>
      <w:r w:rsidR="00B34544" w:rsidRPr="00D40F18">
        <w:rPr>
          <w:rFonts w:ascii="Arial" w:hAnsi="Arial" w:cs="Arial"/>
          <w:color w:val="333333"/>
          <w:sz w:val="21"/>
          <w:szCs w:val="21"/>
          <w:lang w:val="en-GB"/>
        </w:rPr>
        <w:t xml:space="preserve"> </w:t>
      </w:r>
      <w:hyperlink r:id="rId10" w:tgtFrame="_blank" w:history="1">
        <w:r w:rsidRPr="00D40F18">
          <w:rPr>
            <w:rStyle w:val="Hyperlink"/>
            <w:rFonts w:ascii="Arial" w:hAnsi="Arial" w:cs="Arial"/>
            <w:sz w:val="21"/>
            <w:szCs w:val="21"/>
            <w:lang w:val="en-GB"/>
          </w:rPr>
          <w:t>nr. 99/2015</w:t>
        </w:r>
      </w:hyperlink>
      <w:r>
        <w:rPr>
          <w:lang w:val="en-GB"/>
        </w:rPr>
        <w:t xml:space="preserve"> </w:t>
      </w:r>
      <w:r w:rsidRPr="00410F16">
        <w:rPr>
          <w:rFonts w:ascii="Arial" w:hAnsi="Arial" w:cs="Arial"/>
          <w:color w:val="333333"/>
          <w:sz w:val="21"/>
          <w:szCs w:val="21"/>
          <w:lang w:val="en-GB"/>
        </w:rPr>
        <w:t xml:space="preserve">of the Deputy General </w:t>
      </w:r>
      <w:r>
        <w:rPr>
          <w:rFonts w:ascii="Arial" w:hAnsi="Arial" w:cs="Arial"/>
          <w:color w:val="333333"/>
          <w:sz w:val="21"/>
          <w:szCs w:val="21"/>
          <w:lang w:val="en-GB"/>
        </w:rPr>
        <w:t xml:space="preserve">Manager </w:t>
      </w:r>
      <w:r w:rsidRPr="00410F16">
        <w:rPr>
          <w:rFonts w:ascii="Arial" w:hAnsi="Arial" w:cs="Arial"/>
          <w:color w:val="333333"/>
          <w:sz w:val="21"/>
          <w:szCs w:val="21"/>
          <w:lang w:val="en-GB"/>
        </w:rPr>
        <w:t>of the Romanian Copyright Office</w:t>
      </w:r>
      <w:r w:rsidRPr="00D40F18">
        <w:rPr>
          <w:rFonts w:ascii="Arial" w:hAnsi="Arial" w:cs="Arial"/>
          <w:color w:val="333333"/>
          <w:sz w:val="21"/>
          <w:szCs w:val="21"/>
          <w:lang w:val="en-GB"/>
        </w:rPr>
        <w:t>.</w:t>
      </w:r>
    </w:p>
    <w:p w:rsidR="008B7064" w:rsidRPr="00D40F18" w:rsidRDefault="00AF7EEE">
      <w:pPr>
        <w:pStyle w:val="al"/>
        <w:spacing w:line="345" w:lineRule="atLeast"/>
        <w:rPr>
          <w:rFonts w:ascii="Arial" w:hAnsi="Arial" w:cs="Arial"/>
          <w:color w:val="333333"/>
          <w:sz w:val="21"/>
          <w:szCs w:val="21"/>
          <w:lang w:val="en-GB"/>
        </w:rPr>
      </w:pPr>
      <w:r w:rsidRPr="00AF7EEE">
        <w:rPr>
          <w:rFonts w:ascii="Arial" w:hAnsi="Arial" w:cs="Arial"/>
          <w:color w:val="333333"/>
          <w:sz w:val="21"/>
          <w:szCs w:val="21"/>
          <w:lang w:val="en-GB"/>
        </w:rPr>
        <w:t>All other provisions of the methodologies subject to ORDA Decisions no. 10/2016, no. 120/2016 and no. 99/2015 remain unchanged.</w:t>
      </w:r>
    </w:p>
    <w:p w:rsidR="008B7064" w:rsidRPr="00D40F18" w:rsidRDefault="008B7064">
      <w:pPr>
        <w:spacing w:line="345" w:lineRule="atLeast"/>
        <w:jc w:val="both"/>
        <w:rPr>
          <w:rFonts w:ascii="Arial" w:eastAsia="Times New Roman" w:hAnsi="Arial" w:cs="Arial"/>
          <w:color w:val="333333"/>
          <w:sz w:val="21"/>
          <w:szCs w:val="21"/>
          <w:lang w:val="en-GB"/>
        </w:rPr>
      </w:pPr>
    </w:p>
    <w:p w:rsidR="008B7064" w:rsidRPr="00D40F18" w:rsidRDefault="00B34544">
      <w:pPr>
        <w:spacing w:line="345" w:lineRule="atLeast"/>
        <w:jc w:val="center"/>
        <w:rPr>
          <w:rFonts w:ascii="Arial" w:eastAsia="Times New Roman" w:hAnsi="Arial" w:cs="Arial"/>
          <w:b/>
          <w:bCs/>
          <w:color w:val="333333"/>
          <w:sz w:val="26"/>
          <w:szCs w:val="26"/>
          <w:lang w:val="en-GB"/>
        </w:rPr>
      </w:pPr>
      <w:r w:rsidRPr="00D40F18">
        <w:rPr>
          <w:rFonts w:ascii="Arial" w:eastAsia="Times New Roman" w:hAnsi="Arial" w:cs="Arial"/>
          <w:b/>
          <w:bCs/>
          <w:color w:val="333333"/>
          <w:sz w:val="26"/>
          <w:szCs w:val="26"/>
          <w:lang w:val="en-GB"/>
        </w:rPr>
        <w:br/>
      </w:r>
    </w:p>
    <w:tbl>
      <w:tblPr>
        <w:tblW w:w="10800" w:type="dxa"/>
        <w:jc w:val="center"/>
        <w:tblCellMar>
          <w:top w:w="15" w:type="dxa"/>
          <w:left w:w="15" w:type="dxa"/>
          <w:bottom w:w="15" w:type="dxa"/>
          <w:right w:w="15" w:type="dxa"/>
        </w:tblCellMar>
        <w:tblLook w:val="04A0" w:firstRow="1" w:lastRow="0" w:firstColumn="1" w:lastColumn="0" w:noHBand="0" w:noVBand="1"/>
      </w:tblPr>
      <w:tblGrid>
        <w:gridCol w:w="14"/>
        <w:gridCol w:w="181"/>
        <w:gridCol w:w="3178"/>
        <w:gridCol w:w="2487"/>
        <w:gridCol w:w="2474"/>
        <w:gridCol w:w="2466"/>
      </w:tblGrid>
      <w:tr w:rsidR="00F0633F" w:rsidRPr="00D40F18">
        <w:trPr>
          <w:trHeight w:val="13"/>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b/>
                <w:bCs/>
                <w:color w:val="333333"/>
                <w:sz w:val="26"/>
                <w:szCs w:val="26"/>
                <w:lang w:val="en-GB"/>
              </w:rPr>
            </w:pPr>
          </w:p>
        </w:tc>
        <w:tc>
          <w:tcPr>
            <w:tcW w:w="0" w:type="auto"/>
            <w:hideMark/>
          </w:tcPr>
          <w:p w:rsidR="008B7064" w:rsidRPr="00D40F18" w:rsidRDefault="008B7064">
            <w:pPr>
              <w:spacing w:line="345" w:lineRule="atLeast"/>
              <w:rPr>
                <w:rFonts w:eastAsia="Times New Roman"/>
                <w:sz w:val="20"/>
                <w:szCs w:val="20"/>
                <w:lang w:val="en-GB"/>
              </w:rPr>
            </w:pPr>
          </w:p>
        </w:tc>
        <w:tc>
          <w:tcPr>
            <w:tcW w:w="0" w:type="auto"/>
            <w:hideMark/>
          </w:tcPr>
          <w:p w:rsidR="008B7064" w:rsidRPr="00D40F18" w:rsidRDefault="008B7064">
            <w:pPr>
              <w:spacing w:line="345" w:lineRule="atLeast"/>
              <w:rPr>
                <w:rFonts w:eastAsia="Times New Roman"/>
                <w:sz w:val="20"/>
                <w:szCs w:val="20"/>
                <w:lang w:val="en-GB"/>
              </w:rPr>
            </w:pPr>
          </w:p>
        </w:tc>
        <w:tc>
          <w:tcPr>
            <w:tcW w:w="0" w:type="auto"/>
            <w:hideMark/>
          </w:tcPr>
          <w:p w:rsidR="008B7064" w:rsidRPr="00D40F18" w:rsidRDefault="008B7064">
            <w:pPr>
              <w:spacing w:line="345" w:lineRule="atLeast"/>
              <w:rPr>
                <w:rFonts w:eastAsia="Times New Roman"/>
                <w:sz w:val="20"/>
                <w:szCs w:val="20"/>
                <w:lang w:val="en-GB"/>
              </w:rPr>
            </w:pPr>
          </w:p>
        </w:tc>
        <w:tc>
          <w:tcPr>
            <w:tcW w:w="0" w:type="auto"/>
            <w:hideMark/>
          </w:tcPr>
          <w:p w:rsidR="008B7064" w:rsidRPr="00D40F18" w:rsidRDefault="008B7064">
            <w:pPr>
              <w:spacing w:line="345" w:lineRule="atLeast"/>
              <w:rPr>
                <w:rFonts w:eastAsia="Times New Roman"/>
                <w:sz w:val="20"/>
                <w:szCs w:val="20"/>
                <w:lang w:val="en-GB"/>
              </w:rPr>
            </w:pPr>
          </w:p>
        </w:tc>
        <w:tc>
          <w:tcPr>
            <w:tcW w:w="0" w:type="auto"/>
            <w:hideMark/>
          </w:tcPr>
          <w:p w:rsidR="008B7064" w:rsidRPr="00D40F18" w:rsidRDefault="008B7064">
            <w:pPr>
              <w:spacing w:line="345" w:lineRule="atLeast"/>
              <w:rPr>
                <w:rFonts w:eastAsia="Times New Roman"/>
                <w:sz w:val="20"/>
                <w:szCs w:val="20"/>
                <w:lang w:val="en-GB"/>
              </w:rPr>
            </w:pPr>
          </w:p>
        </w:tc>
      </w:tr>
      <w:tr w:rsidR="008B7064" w:rsidRPr="00D40F18">
        <w:trPr>
          <w:trHeight w:val="301"/>
          <w:jc w:val="center"/>
        </w:trPr>
        <w:tc>
          <w:tcPr>
            <w:tcW w:w="0" w:type="auto"/>
            <w:tcMar>
              <w:top w:w="0" w:type="dxa"/>
              <w:left w:w="0" w:type="dxa"/>
              <w:bottom w:w="0" w:type="dxa"/>
              <w:right w:w="0" w:type="dxa"/>
            </w:tcMar>
            <w:hideMark/>
          </w:tcPr>
          <w:p w:rsidR="008B7064" w:rsidRPr="00D40F18" w:rsidRDefault="008B7064">
            <w:pPr>
              <w:spacing w:line="345" w:lineRule="atLeast"/>
              <w:rPr>
                <w:rFonts w:eastAsia="Times New Roman"/>
                <w:sz w:val="20"/>
                <w:szCs w:val="20"/>
                <w:lang w:val="en-GB"/>
              </w:rPr>
            </w:pPr>
          </w:p>
        </w:tc>
        <w:tc>
          <w:tcPr>
            <w:tcW w:w="0" w:type="auto"/>
            <w:gridSpan w:val="5"/>
            <w:tcBorders>
              <w:top w:val="single" w:sz="6" w:space="0" w:color="333333"/>
              <w:left w:val="single" w:sz="6" w:space="0" w:color="333333"/>
              <w:bottom w:val="single" w:sz="6" w:space="0" w:color="333333"/>
              <w:right w:val="single" w:sz="6" w:space="0" w:color="333333"/>
            </w:tcBorders>
            <w:hideMark/>
          </w:tcPr>
          <w:p w:rsidR="008B7064" w:rsidRPr="00D40F18" w:rsidRDefault="00B34544" w:rsidP="00D03FD8">
            <w:pPr>
              <w:spacing w:line="345" w:lineRule="atLeast"/>
              <w:jc w:val="center"/>
              <w:rPr>
                <w:rFonts w:ascii="Arial" w:eastAsia="Times New Roman" w:hAnsi="Arial" w:cs="Arial"/>
                <w:color w:val="333333"/>
                <w:sz w:val="18"/>
                <w:szCs w:val="18"/>
                <w:lang w:val="en-GB"/>
              </w:rPr>
            </w:pPr>
            <w:r w:rsidRPr="00D40F18">
              <w:rPr>
                <w:rStyle w:val="Strong"/>
                <w:rFonts w:ascii="Arial" w:eastAsia="Times New Roman" w:hAnsi="Arial" w:cs="Arial"/>
                <w:color w:val="333333"/>
                <w:sz w:val="18"/>
                <w:szCs w:val="18"/>
                <w:lang w:val="en-GB"/>
              </w:rPr>
              <w:t xml:space="preserve">II. </w:t>
            </w:r>
            <w:r w:rsidR="00D03FD8">
              <w:rPr>
                <w:rStyle w:val="Strong"/>
                <w:rFonts w:eastAsia="Times New Roman"/>
                <w:sz w:val="18"/>
                <w:szCs w:val="18"/>
              </w:rPr>
              <w:t>Activities</w:t>
            </w:r>
            <w:r w:rsidR="00AF7EEE">
              <w:rPr>
                <w:rStyle w:val="Strong"/>
                <w:rFonts w:eastAsia="Times New Roman"/>
                <w:sz w:val="18"/>
                <w:szCs w:val="18"/>
              </w:rPr>
              <w:t xml:space="preserve"> carried out for profit</w:t>
            </w:r>
          </w:p>
        </w:tc>
      </w:tr>
      <w:tr w:rsidR="008B7064" w:rsidRPr="00D40F18">
        <w:trPr>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I1</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AF7EEE">
            <w:pPr>
              <w:spacing w:line="345" w:lineRule="atLeast"/>
              <w:jc w:val="center"/>
              <w:rPr>
                <w:rFonts w:ascii="Arial" w:eastAsia="Times New Roman" w:hAnsi="Arial" w:cs="Arial"/>
                <w:color w:val="333333"/>
                <w:sz w:val="18"/>
                <w:szCs w:val="18"/>
                <w:lang w:val="en-GB"/>
              </w:rPr>
            </w:pPr>
            <w:r w:rsidRPr="00AF7EEE">
              <w:rPr>
                <w:rFonts w:ascii="Arial" w:eastAsia="Times New Roman" w:hAnsi="Arial" w:cs="Arial"/>
                <w:color w:val="333333"/>
                <w:sz w:val="18"/>
                <w:szCs w:val="18"/>
                <w:lang w:val="en-GB"/>
              </w:rPr>
              <w:t xml:space="preserve">Event, show, tour, </w:t>
            </w:r>
            <w:r w:rsidRPr="00527055">
              <w:rPr>
                <w:rFonts w:ascii="Arial" w:eastAsia="Times New Roman" w:hAnsi="Arial" w:cs="Arial"/>
                <w:color w:val="333333"/>
                <w:sz w:val="18"/>
                <w:szCs w:val="18"/>
                <w:lang w:val="en-GB"/>
              </w:rPr>
              <w:t>cam</w:t>
            </w:r>
            <w:r w:rsidR="00527055" w:rsidRPr="00527055">
              <w:rPr>
                <w:rFonts w:ascii="Arial" w:eastAsia="Times New Roman" w:hAnsi="Arial" w:cs="Arial"/>
                <w:color w:val="333333"/>
                <w:sz w:val="18"/>
                <w:szCs w:val="18"/>
                <w:lang w:val="en-GB"/>
              </w:rPr>
              <w:t>p</w:t>
            </w:r>
            <w:r w:rsidRPr="00527055">
              <w:rPr>
                <w:rFonts w:ascii="Arial" w:eastAsia="Times New Roman" w:hAnsi="Arial" w:cs="Arial"/>
                <w:color w:val="333333"/>
                <w:sz w:val="18"/>
                <w:szCs w:val="18"/>
                <w:lang w:val="en-GB"/>
              </w:rPr>
              <w:t>a</w:t>
            </w:r>
            <w:r w:rsidR="00527055">
              <w:rPr>
                <w:rFonts w:ascii="Arial" w:eastAsia="Times New Roman" w:hAnsi="Arial" w:cs="Arial"/>
                <w:color w:val="333333"/>
                <w:sz w:val="18"/>
                <w:szCs w:val="18"/>
                <w:lang w:val="en-GB"/>
              </w:rPr>
              <w:t>ign</w:t>
            </w:r>
            <w:r w:rsidRPr="00AF7EEE">
              <w:rPr>
                <w:rFonts w:ascii="Arial" w:eastAsia="Times New Roman" w:hAnsi="Arial" w:cs="Arial"/>
                <w:color w:val="333333"/>
                <w:sz w:val="18"/>
                <w:szCs w:val="18"/>
                <w:lang w:val="en-GB"/>
              </w:rPr>
              <w:t xml:space="preserve"> etc. (soundtrack)*), **) - closed or open </w:t>
            </w:r>
            <w:r>
              <w:rPr>
                <w:rFonts w:ascii="Arial" w:eastAsia="Times New Roman" w:hAnsi="Arial" w:cs="Arial"/>
                <w:color w:val="333333"/>
                <w:sz w:val="18"/>
                <w:szCs w:val="18"/>
                <w:lang w:val="en-GB"/>
              </w:rPr>
              <w:t>areas</w:t>
            </w:r>
            <w:r w:rsidRPr="00AF7EEE">
              <w:rPr>
                <w:rFonts w:ascii="Arial" w:eastAsia="Times New Roman" w:hAnsi="Arial" w:cs="Arial"/>
                <w:color w:val="333333"/>
                <w:sz w:val="18"/>
                <w:szCs w:val="18"/>
                <w:lang w:val="en-GB"/>
              </w:rPr>
              <w:t xml:space="preserve"> located in cities, tourist resorts, communes and villages</w:t>
            </w:r>
            <w:r>
              <w:rPr>
                <w:rFonts w:ascii="Arial" w:eastAsia="Times New Roman" w:hAnsi="Arial" w:cs="Arial"/>
                <w:color w:val="333333"/>
                <w:sz w:val="18"/>
                <w:szCs w:val="18"/>
                <w:lang w:val="en-GB"/>
              </w:rPr>
              <w:t xml:space="preserve"> </w:t>
            </w:r>
          </w:p>
        </w:tc>
      </w:tr>
      <w:tr w:rsidR="008B7064" w:rsidRPr="00D40F18">
        <w:trPr>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Classification 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Remuner</w:t>
            </w:r>
            <w:r w:rsidR="00AF7EEE">
              <w:rPr>
                <w:rFonts w:ascii="Arial" w:eastAsia="Times New Roman" w:hAnsi="Arial" w:cs="Arial"/>
                <w:color w:val="333333"/>
                <w:sz w:val="18"/>
                <w:szCs w:val="18"/>
                <w:lang w:val="en-GB"/>
              </w:rPr>
              <w:t>ation</w:t>
            </w:r>
            <w:r w:rsidRPr="00D40F18">
              <w:rPr>
                <w:rFonts w:ascii="Arial" w:eastAsia="Times New Roman" w:hAnsi="Arial" w:cs="Arial"/>
                <w:color w:val="333333"/>
                <w:sz w:val="18"/>
                <w:szCs w:val="18"/>
                <w:lang w:val="en-GB"/>
              </w:rPr>
              <w:t>/event (</w:t>
            </w:r>
            <w:r w:rsidR="00AF7EEE">
              <w:rPr>
                <w:rFonts w:ascii="Arial" w:eastAsia="Times New Roman" w:hAnsi="Arial" w:cs="Arial"/>
                <w:color w:val="333333"/>
                <w:sz w:val="18"/>
                <w:szCs w:val="18"/>
                <w:lang w:val="en-GB"/>
              </w:rPr>
              <w:t>VAT exclusive</w:t>
            </w:r>
            <w:r w:rsidRPr="00D40F18">
              <w:rPr>
                <w:rFonts w:ascii="Arial" w:eastAsia="Times New Roman" w:hAnsi="Arial" w:cs="Arial"/>
                <w:color w:val="333333"/>
                <w:sz w:val="18"/>
                <w:szCs w:val="18"/>
                <w:lang w:val="en-GB"/>
              </w:rPr>
              <w:t>)</w:t>
            </w:r>
          </w:p>
        </w:tc>
      </w:tr>
      <w:tr w:rsidR="00F0633F" w:rsidRPr="00D40F18">
        <w:trPr>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F0633F" w:rsidRPr="00D40F18">
        <w:trPr>
          <w:trHeight w:val="668"/>
          <w:jc w:val="center"/>
        </w:trPr>
        <w:tc>
          <w:tcPr>
            <w:tcW w:w="0" w:type="auto"/>
            <w:tcMar>
              <w:top w:w="0" w:type="dxa"/>
              <w:left w:w="0" w:type="dxa"/>
              <w:bottom w:w="0" w:type="dxa"/>
              <w:right w:w="0" w:type="dxa"/>
            </w:tcMar>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527055" w:rsidRDefault="00527055" w:rsidP="00527055">
            <w:pPr>
              <w:rPr>
                <w:rFonts w:ascii="Arial" w:hAnsi="Arial" w:cs="Arial"/>
                <w:sz w:val="18"/>
                <w:szCs w:val="18"/>
              </w:rPr>
            </w:pPr>
            <w:r w:rsidRPr="00527055">
              <w:rPr>
                <w:rFonts w:ascii="Arial" w:hAnsi="Arial" w:cs="Arial"/>
                <w:sz w:val="18"/>
                <w:szCs w:val="18"/>
              </w:rPr>
              <w:t>Show/Event (festive, parade, historical, sound and light, sports, nautical, aerial, etc.)</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RON 237 </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RON  237 </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0 </w:t>
            </w:r>
          </w:p>
        </w:tc>
      </w:tr>
      <w:tr w:rsidR="00F0633F" w:rsidRPr="00D40F18">
        <w:trPr>
          <w:trHeight w:val="484"/>
          <w:jc w:val="center"/>
        </w:trPr>
        <w:tc>
          <w:tcPr>
            <w:tcW w:w="0" w:type="auto"/>
            <w:tcMar>
              <w:top w:w="0" w:type="dxa"/>
              <w:left w:w="0" w:type="dxa"/>
              <w:bottom w:w="0" w:type="dxa"/>
              <w:right w:w="0" w:type="dxa"/>
            </w:tcMar>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527055" w:rsidRDefault="00527055" w:rsidP="00527055">
            <w:pPr>
              <w:rPr>
                <w:rFonts w:ascii="Arial" w:hAnsi="Arial" w:cs="Arial"/>
                <w:sz w:val="18"/>
                <w:szCs w:val="18"/>
              </w:rPr>
            </w:pPr>
            <w:r w:rsidRPr="00527055">
              <w:rPr>
                <w:rFonts w:ascii="Arial" w:hAnsi="Arial" w:cs="Arial"/>
                <w:sz w:val="18"/>
                <w:szCs w:val="18"/>
              </w:rPr>
              <w:t>Fashion parade, beauty contest</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RON 2.951 </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RON 2.951 </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0 </w:t>
            </w:r>
          </w:p>
        </w:tc>
      </w:tr>
      <w:tr w:rsidR="00F0633F" w:rsidRPr="00D40F18">
        <w:trPr>
          <w:trHeight w:val="484"/>
          <w:jc w:val="center"/>
        </w:trPr>
        <w:tc>
          <w:tcPr>
            <w:tcW w:w="0" w:type="auto"/>
            <w:tcMar>
              <w:top w:w="0" w:type="dxa"/>
              <w:left w:w="0" w:type="dxa"/>
              <w:bottom w:w="0" w:type="dxa"/>
              <w:right w:w="0" w:type="dxa"/>
            </w:tcMar>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527055" w:rsidRDefault="00527055" w:rsidP="00527055">
            <w:pPr>
              <w:rPr>
                <w:rFonts w:ascii="Arial" w:hAnsi="Arial" w:cs="Arial"/>
                <w:sz w:val="18"/>
                <w:szCs w:val="18"/>
              </w:rPr>
            </w:pPr>
            <w:r w:rsidRPr="00527055">
              <w:rPr>
                <w:rFonts w:ascii="Arial" w:hAnsi="Arial" w:cs="Arial"/>
                <w:sz w:val="18"/>
                <w:szCs w:val="18"/>
              </w:rPr>
              <w:t xml:space="preserve">Auto, motorcycle, bicycle, nautical, </w:t>
            </w:r>
            <w:r>
              <w:rPr>
                <w:rFonts w:ascii="Arial" w:hAnsi="Arial" w:cs="Arial"/>
                <w:sz w:val="18"/>
                <w:szCs w:val="18"/>
              </w:rPr>
              <w:t xml:space="preserve">or </w:t>
            </w:r>
            <w:r w:rsidRPr="00527055">
              <w:rPr>
                <w:rFonts w:ascii="Arial" w:hAnsi="Arial" w:cs="Arial"/>
                <w:sz w:val="18"/>
                <w:szCs w:val="18"/>
              </w:rPr>
              <w:t>similar show</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RON 4.425 </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RON 4.425 </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0 </w:t>
            </w:r>
          </w:p>
        </w:tc>
      </w:tr>
      <w:tr w:rsidR="00F0633F" w:rsidRPr="00D40F18">
        <w:trPr>
          <w:trHeight w:val="484"/>
          <w:jc w:val="center"/>
        </w:trPr>
        <w:tc>
          <w:tcPr>
            <w:tcW w:w="0" w:type="auto"/>
            <w:tcMar>
              <w:top w:w="0" w:type="dxa"/>
              <w:left w:w="0" w:type="dxa"/>
              <w:bottom w:w="0" w:type="dxa"/>
              <w:right w:w="0" w:type="dxa"/>
            </w:tcMar>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4</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527055" w:rsidRDefault="00527055" w:rsidP="00527055">
            <w:pPr>
              <w:rPr>
                <w:rFonts w:ascii="Arial" w:hAnsi="Arial" w:cs="Arial"/>
                <w:sz w:val="18"/>
                <w:szCs w:val="18"/>
              </w:rPr>
            </w:pPr>
            <w:r w:rsidRPr="00527055">
              <w:rPr>
                <w:rFonts w:ascii="Arial" w:hAnsi="Arial" w:cs="Arial"/>
                <w:sz w:val="18"/>
                <w:szCs w:val="18"/>
              </w:rPr>
              <w:t>Advertising show</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RON 4.425 </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RON 4.425 </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0 </w:t>
            </w:r>
          </w:p>
        </w:tc>
      </w:tr>
      <w:tr w:rsidR="00F0633F" w:rsidRPr="00D40F18">
        <w:trPr>
          <w:trHeight w:val="484"/>
          <w:jc w:val="center"/>
        </w:trPr>
        <w:tc>
          <w:tcPr>
            <w:tcW w:w="0" w:type="auto"/>
            <w:tcMar>
              <w:top w:w="0" w:type="dxa"/>
              <w:left w:w="0" w:type="dxa"/>
              <w:bottom w:w="0" w:type="dxa"/>
              <w:right w:w="0" w:type="dxa"/>
            </w:tcMar>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5</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527055" w:rsidRDefault="00527055" w:rsidP="00527055">
            <w:pPr>
              <w:rPr>
                <w:rFonts w:ascii="Arial" w:hAnsi="Arial" w:cs="Arial"/>
                <w:sz w:val="18"/>
                <w:szCs w:val="18"/>
              </w:rPr>
            </w:pPr>
            <w:r w:rsidRPr="00527055">
              <w:rPr>
                <w:rFonts w:ascii="Arial" w:hAnsi="Arial" w:cs="Arial"/>
                <w:sz w:val="18"/>
                <w:szCs w:val="18"/>
              </w:rPr>
              <w:t>Advertising tournament (4 performances)</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RON 6.640 </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RON 6.640 </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0 </w:t>
            </w:r>
          </w:p>
        </w:tc>
      </w:tr>
      <w:tr w:rsidR="00F0633F" w:rsidRPr="00D40F18">
        <w:trPr>
          <w:trHeight w:val="484"/>
          <w:jc w:val="center"/>
        </w:trPr>
        <w:tc>
          <w:tcPr>
            <w:tcW w:w="0" w:type="auto"/>
            <w:tcMar>
              <w:top w:w="0" w:type="dxa"/>
              <w:left w:w="0" w:type="dxa"/>
              <w:bottom w:w="0" w:type="dxa"/>
              <w:right w:w="0" w:type="dxa"/>
            </w:tcMar>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6</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527055" w:rsidRDefault="00527055" w:rsidP="00527055">
            <w:pPr>
              <w:rPr>
                <w:rFonts w:ascii="Arial" w:hAnsi="Arial" w:cs="Arial"/>
                <w:sz w:val="18"/>
                <w:szCs w:val="18"/>
              </w:rPr>
            </w:pPr>
            <w:r w:rsidRPr="00527055">
              <w:rPr>
                <w:rFonts w:ascii="Arial" w:hAnsi="Arial" w:cs="Arial"/>
                <w:sz w:val="18"/>
                <w:szCs w:val="18"/>
              </w:rPr>
              <w:t>Advertising tournament (5-8 performances)</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RON 9.591 </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RON 9.591 </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0 </w:t>
            </w:r>
          </w:p>
        </w:tc>
      </w:tr>
      <w:tr w:rsidR="00F0633F" w:rsidRPr="00D40F18">
        <w:trPr>
          <w:trHeight w:val="484"/>
          <w:jc w:val="center"/>
        </w:trPr>
        <w:tc>
          <w:tcPr>
            <w:tcW w:w="0" w:type="auto"/>
            <w:tcMar>
              <w:top w:w="0" w:type="dxa"/>
              <w:left w:w="0" w:type="dxa"/>
              <w:bottom w:w="0" w:type="dxa"/>
              <w:right w:w="0" w:type="dxa"/>
            </w:tcMar>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7</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527055" w:rsidRDefault="00527055" w:rsidP="00527055">
            <w:pPr>
              <w:rPr>
                <w:rFonts w:ascii="Arial" w:hAnsi="Arial" w:cs="Arial"/>
                <w:sz w:val="18"/>
                <w:szCs w:val="18"/>
              </w:rPr>
            </w:pPr>
            <w:r w:rsidRPr="00527055">
              <w:rPr>
                <w:rFonts w:ascii="Arial" w:hAnsi="Arial" w:cs="Arial"/>
                <w:sz w:val="18"/>
                <w:szCs w:val="18"/>
              </w:rPr>
              <w:t>Advertising tournament (over 9 performances)</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RON 11.066 </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RON 11.066 </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0 </w:t>
            </w:r>
          </w:p>
        </w:tc>
      </w:tr>
      <w:tr w:rsidR="00F0633F" w:rsidRPr="00D40F18">
        <w:trPr>
          <w:trHeight w:val="484"/>
          <w:jc w:val="center"/>
        </w:trPr>
        <w:tc>
          <w:tcPr>
            <w:tcW w:w="0" w:type="auto"/>
            <w:tcMar>
              <w:top w:w="0" w:type="dxa"/>
              <w:left w:w="0" w:type="dxa"/>
              <w:bottom w:w="0" w:type="dxa"/>
              <w:right w:w="0" w:type="dxa"/>
            </w:tcMar>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8</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527055" w:rsidRDefault="00527055" w:rsidP="00527055">
            <w:pPr>
              <w:rPr>
                <w:rFonts w:ascii="Arial" w:hAnsi="Arial" w:cs="Arial"/>
                <w:sz w:val="18"/>
                <w:szCs w:val="18"/>
              </w:rPr>
            </w:pPr>
            <w:r w:rsidRPr="00527055">
              <w:rPr>
                <w:rFonts w:ascii="Arial" w:hAnsi="Arial" w:cs="Arial"/>
                <w:sz w:val="18"/>
                <w:szCs w:val="18"/>
              </w:rPr>
              <w:t xml:space="preserve">Electoral </w:t>
            </w:r>
            <w:r>
              <w:rPr>
                <w:rFonts w:ascii="Arial" w:hAnsi="Arial" w:cs="Arial"/>
                <w:sz w:val="18"/>
                <w:szCs w:val="18"/>
              </w:rPr>
              <w:t>campaign</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RON 12.541 </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RON 12.541 </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0 </w:t>
            </w:r>
          </w:p>
        </w:tc>
      </w:tr>
      <w:tr w:rsidR="00F56F8B" w:rsidRPr="00D40F18">
        <w:trPr>
          <w:trHeight w:val="484"/>
          <w:jc w:val="center"/>
        </w:trPr>
        <w:tc>
          <w:tcPr>
            <w:tcW w:w="0" w:type="auto"/>
            <w:tcMar>
              <w:top w:w="0" w:type="dxa"/>
              <w:left w:w="0" w:type="dxa"/>
              <w:bottom w:w="0" w:type="dxa"/>
              <w:right w:w="0" w:type="dxa"/>
            </w:tcMar>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9</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527055" w:rsidRDefault="00527055" w:rsidP="00527055">
            <w:pPr>
              <w:rPr>
                <w:rFonts w:ascii="Arial" w:hAnsi="Arial" w:cs="Arial"/>
                <w:sz w:val="18"/>
                <w:szCs w:val="18"/>
              </w:rPr>
            </w:pPr>
            <w:r w:rsidRPr="00527055">
              <w:rPr>
                <w:rFonts w:ascii="Arial" w:hAnsi="Arial" w:cs="Arial"/>
                <w:sz w:val="18"/>
                <w:szCs w:val="18"/>
              </w:rPr>
              <w:t>Manifestations/Events (other than those specified above)</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RON 590 </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RON 590 </w:t>
            </w:r>
          </w:p>
        </w:tc>
        <w:tc>
          <w:tcPr>
            <w:tcW w:w="0" w:type="auto"/>
            <w:tcBorders>
              <w:top w:val="single" w:sz="6" w:space="0" w:color="333333"/>
              <w:left w:val="single" w:sz="6" w:space="0" w:color="333333"/>
              <w:bottom w:val="single" w:sz="6" w:space="0" w:color="333333"/>
              <w:right w:val="single" w:sz="6" w:space="0" w:color="333333"/>
            </w:tcBorders>
            <w:hideMark/>
          </w:tcPr>
          <w:p w:rsidR="00527055" w:rsidRPr="00D40F18" w:rsidRDefault="00527055" w:rsidP="00527055">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0 </w:t>
            </w:r>
          </w:p>
        </w:tc>
      </w:tr>
      <w:tr w:rsidR="008B7064" w:rsidRPr="00D40F18">
        <w:trPr>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I2</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527055">
            <w:pPr>
              <w:spacing w:line="345" w:lineRule="atLeast"/>
              <w:jc w:val="center"/>
              <w:rPr>
                <w:rFonts w:ascii="Arial" w:eastAsia="Times New Roman" w:hAnsi="Arial" w:cs="Arial"/>
                <w:color w:val="333333"/>
                <w:sz w:val="18"/>
                <w:szCs w:val="18"/>
                <w:lang w:val="en-GB"/>
              </w:rPr>
            </w:pPr>
            <w:r w:rsidRPr="00527055">
              <w:rPr>
                <w:rFonts w:ascii="Arial" w:eastAsia="Times New Roman" w:hAnsi="Arial" w:cs="Arial"/>
                <w:color w:val="333333"/>
                <w:sz w:val="18"/>
                <w:szCs w:val="18"/>
                <w:lang w:val="en-GB"/>
              </w:rPr>
              <w:t xml:space="preserve">Club, bar with variety program, bar with night-club program, disco, video library, restaurant (with variety program), cabaret, space where: jukebox, karaoke, multimedia, etc. operate**), ****) - closed or open </w:t>
            </w:r>
            <w:r>
              <w:rPr>
                <w:rFonts w:ascii="Arial" w:eastAsia="Times New Roman" w:hAnsi="Arial" w:cs="Arial"/>
                <w:color w:val="333333"/>
                <w:sz w:val="18"/>
                <w:szCs w:val="18"/>
                <w:lang w:val="en-GB"/>
              </w:rPr>
              <w:t>areas</w:t>
            </w:r>
            <w:r w:rsidRPr="00527055">
              <w:rPr>
                <w:rFonts w:ascii="Arial" w:eastAsia="Times New Roman" w:hAnsi="Arial" w:cs="Arial"/>
                <w:color w:val="333333"/>
                <w:sz w:val="18"/>
                <w:szCs w:val="18"/>
                <w:lang w:val="en-GB"/>
              </w:rPr>
              <w:t xml:space="preserve"> located in cities or tourist resorts</w:t>
            </w:r>
            <w:r>
              <w:rPr>
                <w:rFonts w:ascii="Arial" w:eastAsia="Times New Roman" w:hAnsi="Arial" w:cs="Arial"/>
                <w:color w:val="333333"/>
                <w:sz w:val="18"/>
                <w:szCs w:val="18"/>
                <w:lang w:val="en-GB"/>
              </w:rPr>
              <w:t xml:space="preserve"> </w:t>
            </w:r>
          </w:p>
        </w:tc>
      </w:tr>
      <w:tr w:rsidR="008B7064" w:rsidRPr="00D40F18">
        <w:trPr>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Classification 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Monthly remuneration (VAT exclusive) </w:t>
            </w:r>
          </w:p>
        </w:tc>
      </w:tr>
      <w:tr w:rsidR="00F0633F" w:rsidRPr="00D40F18">
        <w:trPr>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F0633F" w:rsidRPr="00D40F18">
        <w:trPr>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27055">
            <w:pPr>
              <w:spacing w:line="345" w:lineRule="atLeast"/>
              <w:jc w:val="center"/>
              <w:rPr>
                <w:rFonts w:ascii="Arial" w:eastAsia="Times New Roman" w:hAnsi="Arial" w:cs="Arial"/>
                <w:color w:val="333333"/>
                <w:sz w:val="18"/>
                <w:szCs w:val="18"/>
                <w:lang w:val="en-GB"/>
              </w:rPr>
            </w:pPr>
            <w:r>
              <w:rPr>
                <w:rFonts w:ascii="Arial" w:eastAsia="Times New Roman" w:hAnsi="Arial" w:cs="Arial"/>
                <w:color w:val="333333"/>
                <w:sz w:val="18"/>
                <w:szCs w:val="18"/>
                <w:lang w:val="en-GB"/>
              </w:rPr>
              <w:t>Area up to</w:t>
            </w:r>
            <w:r w:rsidR="00B34544" w:rsidRPr="00D40F18">
              <w:rPr>
                <w:rFonts w:ascii="Arial" w:eastAsia="Times New Roman" w:hAnsi="Arial" w:cs="Arial"/>
                <w:color w:val="333333"/>
                <w:sz w:val="18"/>
                <w:szCs w:val="18"/>
                <w:lang w:val="en-GB"/>
              </w:rPr>
              <w:t xml:space="preserve"> 100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lastRenderedPageBreak/>
              <w:t xml:space="preserve">149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lastRenderedPageBreak/>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lastRenderedPageBreak/>
              <w:t xml:space="preserve">149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lastRenderedPageBreak/>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lastRenderedPageBreak/>
              <w:t xml:space="preserve">149 </w:t>
            </w:r>
          </w:p>
        </w:tc>
      </w:tr>
      <w:tr w:rsidR="00F0633F" w:rsidRPr="00D40F18">
        <w:trPr>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27055">
            <w:pPr>
              <w:spacing w:line="345" w:lineRule="atLeast"/>
              <w:jc w:val="center"/>
              <w:rPr>
                <w:rFonts w:ascii="Arial" w:eastAsia="Times New Roman" w:hAnsi="Arial" w:cs="Arial"/>
                <w:color w:val="333333"/>
                <w:sz w:val="18"/>
                <w:szCs w:val="18"/>
                <w:lang w:val="en-GB"/>
              </w:rPr>
            </w:pPr>
            <w:r>
              <w:rPr>
                <w:rFonts w:ascii="Arial" w:eastAsia="Times New Roman" w:hAnsi="Arial" w:cs="Arial"/>
                <w:color w:val="333333"/>
                <w:sz w:val="18"/>
                <w:szCs w:val="18"/>
                <w:lang w:val="en-GB"/>
              </w:rPr>
              <w:t>Area between</w:t>
            </w:r>
            <w:r w:rsidR="00B34544" w:rsidRPr="00D40F18">
              <w:rPr>
                <w:rFonts w:ascii="Arial" w:eastAsia="Times New Roman" w:hAnsi="Arial" w:cs="Arial"/>
                <w:color w:val="333333"/>
                <w:sz w:val="18"/>
                <w:szCs w:val="18"/>
                <w:lang w:val="en-GB"/>
              </w:rPr>
              <w:t xml:space="preserve"> 101-200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222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222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222 </w:t>
            </w:r>
          </w:p>
        </w:tc>
      </w:tr>
      <w:tr w:rsidR="00F0633F" w:rsidRPr="00D40F18">
        <w:trPr>
          <w:trHeight w:val="85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527055">
            <w:pPr>
              <w:spacing w:line="345" w:lineRule="atLeast"/>
              <w:jc w:val="center"/>
              <w:rPr>
                <w:rFonts w:ascii="Arial" w:eastAsia="Times New Roman" w:hAnsi="Arial" w:cs="Arial"/>
                <w:color w:val="333333"/>
                <w:sz w:val="18"/>
                <w:szCs w:val="18"/>
                <w:lang w:val="en-GB"/>
              </w:rPr>
            </w:pPr>
            <w:r>
              <w:rPr>
                <w:rFonts w:ascii="Arial" w:eastAsia="Times New Roman" w:hAnsi="Arial" w:cs="Arial"/>
                <w:color w:val="333333"/>
                <w:sz w:val="18"/>
                <w:szCs w:val="18"/>
                <w:lang w:val="en-GB"/>
              </w:rPr>
              <w:t>Area exceeding</w:t>
            </w:r>
            <w:r w:rsidR="00B34544" w:rsidRPr="00D40F18">
              <w:rPr>
                <w:rFonts w:ascii="Arial" w:eastAsia="Times New Roman" w:hAnsi="Arial" w:cs="Arial"/>
                <w:color w:val="333333"/>
                <w:sz w:val="18"/>
                <w:szCs w:val="18"/>
                <w:lang w:val="en-GB"/>
              </w:rPr>
              <w:t xml:space="preserve"> 200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00F42794" w:rsidRPr="00D40F18">
              <w:rPr>
                <w:rFonts w:ascii="Arial" w:eastAsia="Times New Roman" w:hAnsi="Arial" w:cs="Arial"/>
                <w:color w:val="333333"/>
                <w:sz w:val="18"/>
                <w:szCs w:val="18"/>
                <w:lang w:val="en-GB"/>
              </w:rPr>
              <w:t xml:space="preserve"> RON </w:t>
            </w:r>
            <w:r w:rsidRPr="00D40F18">
              <w:rPr>
                <w:rFonts w:ascii="Arial" w:eastAsia="Times New Roman" w:hAnsi="Arial" w:cs="Arial"/>
                <w:color w:val="333333"/>
                <w:sz w:val="18"/>
                <w:szCs w:val="18"/>
                <w:lang w:val="en-GB"/>
              </w:rPr>
              <w:t xml:space="preserve"> 222 plus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58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222 plus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58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222 plus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58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r>
      <w:tr w:rsidR="008B7064" w:rsidRPr="00D40F18">
        <w:trPr>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I3</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F07C99">
            <w:pPr>
              <w:spacing w:line="345" w:lineRule="atLeast"/>
              <w:jc w:val="center"/>
              <w:rPr>
                <w:rFonts w:ascii="Arial" w:eastAsia="Times New Roman" w:hAnsi="Arial" w:cs="Arial"/>
                <w:color w:val="333333"/>
                <w:sz w:val="18"/>
                <w:szCs w:val="18"/>
                <w:lang w:val="en-GB"/>
              </w:rPr>
            </w:pPr>
            <w:r w:rsidRPr="00F07C99">
              <w:rPr>
                <w:rFonts w:ascii="Arial" w:eastAsia="Times New Roman" w:hAnsi="Arial" w:cs="Arial"/>
                <w:color w:val="333333"/>
                <w:sz w:val="18"/>
                <w:szCs w:val="18"/>
                <w:lang w:val="en-GB"/>
              </w:rPr>
              <w:t xml:space="preserve">Club, bar with variety program, bar with night-club program, disco, video library, restaurant (with variety program), cabaret, space where: jukebox, karaoke, multimedia, etc. operate**), ****) - closed or open </w:t>
            </w:r>
            <w:r>
              <w:rPr>
                <w:rFonts w:ascii="Arial" w:eastAsia="Times New Roman" w:hAnsi="Arial" w:cs="Arial"/>
                <w:color w:val="333333"/>
                <w:sz w:val="18"/>
                <w:szCs w:val="18"/>
                <w:lang w:val="en-GB"/>
              </w:rPr>
              <w:t>areas</w:t>
            </w:r>
            <w:r w:rsidRPr="00F07C99">
              <w:rPr>
                <w:rFonts w:ascii="Arial" w:eastAsia="Times New Roman" w:hAnsi="Arial" w:cs="Arial"/>
                <w:color w:val="333333"/>
                <w:sz w:val="18"/>
                <w:szCs w:val="18"/>
                <w:lang w:val="en-GB"/>
              </w:rPr>
              <w:t xml:space="preserve"> located in communes and villages</w:t>
            </w:r>
          </w:p>
        </w:tc>
      </w:tr>
      <w:tr w:rsidR="008B7064" w:rsidRPr="00D40F18">
        <w:trPr>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Classification 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Monthly remuneration (VAT exclusive) </w:t>
            </w:r>
          </w:p>
        </w:tc>
      </w:tr>
      <w:tr w:rsidR="00F0633F" w:rsidRPr="00D40F18">
        <w:trPr>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F0633F" w:rsidRPr="00D40F18">
        <w:trPr>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56F8B">
            <w:pPr>
              <w:spacing w:line="345" w:lineRule="atLeast"/>
              <w:jc w:val="center"/>
              <w:rPr>
                <w:rFonts w:ascii="Arial" w:eastAsia="Times New Roman" w:hAnsi="Arial" w:cs="Arial"/>
                <w:color w:val="333333"/>
                <w:sz w:val="18"/>
                <w:szCs w:val="18"/>
                <w:lang w:val="en-GB"/>
              </w:rPr>
            </w:pPr>
            <w:r>
              <w:rPr>
                <w:rFonts w:ascii="Arial" w:eastAsia="Times New Roman" w:hAnsi="Arial" w:cs="Arial"/>
                <w:color w:val="333333"/>
                <w:sz w:val="18"/>
                <w:szCs w:val="18"/>
                <w:lang w:val="en-GB"/>
              </w:rPr>
              <w:t>Area up to</w:t>
            </w:r>
            <w:r w:rsidR="00B34544" w:rsidRPr="00D40F18">
              <w:rPr>
                <w:rFonts w:ascii="Arial" w:eastAsia="Times New Roman" w:hAnsi="Arial" w:cs="Arial"/>
                <w:color w:val="333333"/>
                <w:sz w:val="18"/>
                <w:szCs w:val="18"/>
                <w:lang w:val="en-GB"/>
              </w:rPr>
              <w:t xml:space="preserve"> 100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73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73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73 </w:t>
            </w:r>
          </w:p>
        </w:tc>
      </w:tr>
      <w:tr w:rsidR="00F0633F" w:rsidRPr="00D40F18">
        <w:trPr>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56F8B">
            <w:pPr>
              <w:spacing w:line="345" w:lineRule="atLeast"/>
              <w:jc w:val="center"/>
              <w:rPr>
                <w:rFonts w:ascii="Arial" w:eastAsia="Times New Roman" w:hAnsi="Arial" w:cs="Arial"/>
                <w:color w:val="333333"/>
                <w:sz w:val="18"/>
                <w:szCs w:val="18"/>
                <w:lang w:val="en-GB"/>
              </w:rPr>
            </w:pPr>
            <w:r>
              <w:rPr>
                <w:rFonts w:ascii="Arial" w:eastAsia="Times New Roman" w:hAnsi="Arial" w:cs="Arial"/>
                <w:color w:val="333333"/>
                <w:sz w:val="18"/>
                <w:szCs w:val="18"/>
                <w:lang w:val="en-GB"/>
              </w:rPr>
              <w:t>Area between</w:t>
            </w:r>
            <w:r w:rsidR="00B34544" w:rsidRPr="00D40F18">
              <w:rPr>
                <w:rFonts w:ascii="Arial" w:eastAsia="Times New Roman" w:hAnsi="Arial" w:cs="Arial"/>
                <w:color w:val="333333"/>
                <w:sz w:val="18"/>
                <w:szCs w:val="18"/>
                <w:lang w:val="en-GB"/>
              </w:rPr>
              <w:t xml:space="preserve"> 101-200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109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109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109 </w:t>
            </w:r>
          </w:p>
        </w:tc>
      </w:tr>
      <w:tr w:rsidR="00F0633F" w:rsidRPr="00D40F18">
        <w:trPr>
          <w:trHeight w:val="85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56F8B">
            <w:pPr>
              <w:spacing w:line="345" w:lineRule="atLeast"/>
              <w:jc w:val="center"/>
              <w:rPr>
                <w:rFonts w:ascii="Arial" w:eastAsia="Times New Roman" w:hAnsi="Arial" w:cs="Arial"/>
                <w:color w:val="333333"/>
                <w:sz w:val="18"/>
                <w:szCs w:val="18"/>
                <w:lang w:val="en-GB"/>
              </w:rPr>
            </w:pPr>
            <w:r>
              <w:rPr>
                <w:rFonts w:ascii="Arial" w:eastAsia="Times New Roman" w:hAnsi="Arial" w:cs="Arial"/>
                <w:color w:val="333333"/>
                <w:sz w:val="18"/>
                <w:szCs w:val="18"/>
                <w:lang w:val="en-GB"/>
              </w:rPr>
              <w:t>Area exceeding</w:t>
            </w:r>
            <w:r w:rsidR="00B34544" w:rsidRPr="00D40F18">
              <w:rPr>
                <w:rFonts w:ascii="Arial" w:eastAsia="Times New Roman" w:hAnsi="Arial" w:cs="Arial"/>
                <w:color w:val="333333"/>
                <w:sz w:val="18"/>
                <w:szCs w:val="18"/>
                <w:lang w:val="en-GB"/>
              </w:rPr>
              <w:t xml:space="preserve"> 200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109 plus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30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109 plus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30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109 plus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30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r>
      <w:tr w:rsidR="008B7064" w:rsidRPr="00D40F18">
        <w:trPr>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I4</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DJ</w:t>
            </w:r>
            <w:r w:rsidR="00F56F8B">
              <w:rPr>
                <w:rFonts w:ascii="Arial" w:eastAsia="Times New Roman" w:hAnsi="Arial" w:cs="Arial"/>
                <w:color w:val="333333"/>
                <w:sz w:val="18"/>
                <w:szCs w:val="18"/>
                <w:lang w:val="en-GB"/>
              </w:rPr>
              <w:t xml:space="preserve"> activity</w:t>
            </w:r>
            <w:r w:rsidRPr="00D40F18">
              <w:rPr>
                <w:rFonts w:ascii="Arial" w:eastAsia="Times New Roman" w:hAnsi="Arial" w:cs="Arial"/>
                <w:color w:val="333333"/>
                <w:sz w:val="18"/>
                <w:szCs w:val="18"/>
                <w:lang w:val="en-GB"/>
              </w:rPr>
              <w:t xml:space="preserve">, </w:t>
            </w:r>
            <w:r w:rsidR="00F56F8B">
              <w:rPr>
                <w:rFonts w:ascii="Arial" w:eastAsia="Times New Roman" w:hAnsi="Arial" w:cs="Arial"/>
                <w:color w:val="333333"/>
                <w:sz w:val="18"/>
                <w:szCs w:val="18"/>
                <w:lang w:val="en-GB"/>
              </w:rPr>
              <w:t xml:space="preserve">dance, </w:t>
            </w:r>
            <w:r w:rsidR="00F56F8B" w:rsidRPr="00D40F18">
              <w:rPr>
                <w:rFonts w:ascii="Arial" w:eastAsia="Times New Roman" w:hAnsi="Arial" w:cs="Arial"/>
                <w:color w:val="333333"/>
                <w:sz w:val="18"/>
                <w:szCs w:val="18"/>
                <w:lang w:val="en-GB"/>
              </w:rPr>
              <w:t>bal</w:t>
            </w:r>
            <w:r w:rsidR="00F56F8B">
              <w:rPr>
                <w:rFonts w:ascii="Arial" w:eastAsia="Times New Roman" w:hAnsi="Arial" w:cs="Arial"/>
                <w:color w:val="333333"/>
                <w:sz w:val="18"/>
                <w:szCs w:val="18"/>
                <w:lang w:val="en-GB"/>
              </w:rPr>
              <w:t>l</w:t>
            </w:r>
            <w:r w:rsidR="00F56F8B" w:rsidRPr="00D40F18">
              <w:rPr>
                <w:rFonts w:ascii="Arial" w:eastAsia="Times New Roman" w:hAnsi="Arial" w:cs="Arial"/>
                <w:color w:val="333333"/>
                <w:sz w:val="18"/>
                <w:szCs w:val="18"/>
                <w:lang w:val="en-GB"/>
              </w:rPr>
              <w:t xml:space="preserve">et </w:t>
            </w:r>
            <w:r w:rsidR="00F56F8B">
              <w:rPr>
                <w:rFonts w:ascii="Arial" w:eastAsia="Times New Roman" w:hAnsi="Arial" w:cs="Arial"/>
                <w:color w:val="333333"/>
                <w:sz w:val="18"/>
                <w:szCs w:val="18"/>
                <w:lang w:val="en-GB"/>
              </w:rPr>
              <w:t>schools</w:t>
            </w:r>
            <w:r w:rsidRPr="00D40F18">
              <w:rPr>
                <w:rFonts w:ascii="Arial" w:eastAsia="Times New Roman" w:hAnsi="Arial" w:cs="Arial"/>
                <w:color w:val="333333"/>
                <w:sz w:val="18"/>
                <w:szCs w:val="18"/>
                <w:lang w:val="en-GB"/>
              </w:rPr>
              <w:t xml:space="preserve">, </w:t>
            </w:r>
            <w:r w:rsidR="00F56F8B">
              <w:rPr>
                <w:rFonts w:ascii="Arial" w:eastAsia="Times New Roman" w:hAnsi="Arial" w:cs="Arial"/>
                <w:color w:val="333333"/>
                <w:sz w:val="18"/>
                <w:szCs w:val="18"/>
                <w:lang w:val="en-GB"/>
              </w:rPr>
              <w:t>etc.</w:t>
            </w:r>
            <w:r w:rsidRPr="00D40F18">
              <w:rPr>
                <w:rFonts w:ascii="Arial" w:eastAsia="Times New Roman" w:hAnsi="Arial" w:cs="Arial"/>
                <w:color w:val="333333"/>
                <w:sz w:val="18"/>
                <w:szCs w:val="18"/>
                <w:lang w:val="en-GB"/>
              </w:rPr>
              <w:t xml:space="preserve">, </w:t>
            </w:r>
            <w:r w:rsidR="00F56F8B" w:rsidRPr="00F56F8B">
              <w:rPr>
                <w:rFonts w:ascii="Arial" w:eastAsia="Times New Roman" w:hAnsi="Arial" w:cs="Arial"/>
                <w:color w:val="333333"/>
                <w:sz w:val="18"/>
                <w:szCs w:val="18"/>
                <w:lang w:val="en-GB"/>
              </w:rPr>
              <w:t xml:space="preserve">rhythmic gymnastics, aerobics, </w:t>
            </w:r>
            <w:proofErr w:type="spellStart"/>
            <w:r w:rsidR="00F56F8B" w:rsidRPr="00F56F8B">
              <w:rPr>
                <w:rFonts w:ascii="Arial" w:eastAsia="Times New Roman" w:hAnsi="Arial" w:cs="Arial"/>
                <w:color w:val="333333"/>
                <w:sz w:val="18"/>
                <w:szCs w:val="18"/>
                <w:lang w:val="en-GB"/>
              </w:rPr>
              <w:t>zumba</w:t>
            </w:r>
            <w:proofErr w:type="spellEnd"/>
            <w:r w:rsidR="00F56F8B" w:rsidRPr="00F56F8B">
              <w:rPr>
                <w:rFonts w:ascii="Arial" w:eastAsia="Times New Roman" w:hAnsi="Arial" w:cs="Arial"/>
                <w:color w:val="333333"/>
                <w:sz w:val="18"/>
                <w:szCs w:val="18"/>
                <w:lang w:val="en-GB"/>
              </w:rPr>
              <w:t xml:space="preserve"> aerobics, </w:t>
            </w:r>
            <w:proofErr w:type="spellStart"/>
            <w:r w:rsidR="00F56F8B" w:rsidRPr="00F56F8B">
              <w:rPr>
                <w:rFonts w:ascii="Arial" w:eastAsia="Times New Roman" w:hAnsi="Arial" w:cs="Arial"/>
                <w:color w:val="333333"/>
                <w:sz w:val="18"/>
                <w:szCs w:val="18"/>
                <w:lang w:val="en-GB"/>
              </w:rPr>
              <w:t>kangoo</w:t>
            </w:r>
            <w:proofErr w:type="spellEnd"/>
            <w:r w:rsidR="00F56F8B" w:rsidRPr="00F56F8B">
              <w:rPr>
                <w:rFonts w:ascii="Arial" w:eastAsia="Times New Roman" w:hAnsi="Arial" w:cs="Arial"/>
                <w:color w:val="333333"/>
                <w:sz w:val="18"/>
                <w:szCs w:val="18"/>
                <w:lang w:val="en-GB"/>
              </w:rPr>
              <w:t xml:space="preserve"> jumps, etc. - open to the public - equipped with sound systems*), **), ****)</w:t>
            </w:r>
          </w:p>
        </w:tc>
      </w:tr>
      <w:tr w:rsidR="008B7064" w:rsidRPr="00D40F18">
        <w:trPr>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Classification Type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8B7064" w:rsidRPr="00D40F18" w:rsidRDefault="009F13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Monthly remuneration (VAT exclusive) </w:t>
            </w:r>
          </w:p>
        </w:tc>
      </w:tr>
      <w:tr w:rsidR="00F0633F" w:rsidRPr="00D40F18">
        <w:trPr>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B7064" w:rsidRPr="00D40F18" w:rsidRDefault="008B7064">
            <w:pPr>
              <w:spacing w:line="345" w:lineRule="atLeast"/>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producers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Phonogram performers</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CA1DB0">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Audiovisual performers</w:t>
            </w:r>
          </w:p>
        </w:tc>
      </w:tr>
      <w:tr w:rsidR="00F0633F" w:rsidRPr="00D40F18">
        <w:trPr>
          <w:trHeight w:val="30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1</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DJ</w:t>
            </w:r>
            <w:r w:rsidR="00F56F8B">
              <w:rPr>
                <w:rFonts w:ascii="Arial" w:eastAsia="Times New Roman" w:hAnsi="Arial" w:cs="Arial"/>
                <w:color w:val="333333"/>
                <w:sz w:val="18"/>
                <w:szCs w:val="18"/>
                <w:lang w:val="en-GB"/>
              </w:rPr>
              <w:t xml:space="preserve"> activity</w:t>
            </w:r>
            <w:r w:rsidRPr="00D40F18">
              <w:rPr>
                <w:rFonts w:ascii="Arial" w:eastAsia="Times New Roman" w:hAnsi="Arial" w:cs="Arial"/>
                <w:color w:val="333333"/>
                <w:sz w:val="18"/>
                <w:szCs w:val="18"/>
                <w:lang w:val="en-GB"/>
              </w:rPr>
              <w:t>***)</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37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37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37 </w:t>
            </w:r>
          </w:p>
        </w:tc>
      </w:tr>
      <w:tr w:rsidR="00F0633F" w:rsidRPr="00D40F18">
        <w:trPr>
          <w:trHeight w:val="48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2</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56F8B">
            <w:pPr>
              <w:spacing w:line="345" w:lineRule="atLeast"/>
              <w:jc w:val="center"/>
              <w:rPr>
                <w:rFonts w:ascii="Arial" w:eastAsia="Times New Roman" w:hAnsi="Arial" w:cs="Arial"/>
                <w:color w:val="333333"/>
                <w:sz w:val="18"/>
                <w:szCs w:val="18"/>
                <w:lang w:val="en-GB"/>
              </w:rPr>
            </w:pPr>
            <w:r>
              <w:rPr>
                <w:rFonts w:ascii="Arial" w:eastAsia="Times New Roman" w:hAnsi="Arial" w:cs="Arial"/>
                <w:color w:val="333333"/>
                <w:sz w:val="18"/>
                <w:szCs w:val="18"/>
                <w:lang w:val="en-GB"/>
              </w:rPr>
              <w:t>Dance</w:t>
            </w:r>
            <w:r w:rsidR="00100FEA">
              <w:rPr>
                <w:rFonts w:ascii="Arial" w:eastAsia="Times New Roman" w:hAnsi="Arial" w:cs="Arial"/>
                <w:color w:val="333333"/>
                <w:sz w:val="18"/>
                <w:szCs w:val="18"/>
                <w:lang w:val="en-GB"/>
              </w:rPr>
              <w:t>, ballet</w:t>
            </w:r>
            <w:r>
              <w:rPr>
                <w:rFonts w:ascii="Arial" w:eastAsia="Times New Roman" w:hAnsi="Arial" w:cs="Arial"/>
                <w:color w:val="333333"/>
                <w:sz w:val="18"/>
                <w:szCs w:val="18"/>
                <w:lang w:val="en-GB"/>
              </w:rPr>
              <w:t xml:space="preserve"> school</w:t>
            </w:r>
            <w:r w:rsidR="00B34544" w:rsidRPr="00D40F18">
              <w:rPr>
                <w:rFonts w:ascii="Arial" w:eastAsia="Times New Roman" w:hAnsi="Arial" w:cs="Arial"/>
                <w:color w:val="333333"/>
                <w:sz w:val="18"/>
                <w:szCs w:val="18"/>
                <w:lang w:val="en-GB"/>
              </w:rPr>
              <w:t xml:space="preserve">, </w:t>
            </w:r>
            <w:r w:rsidR="00100FEA">
              <w:rPr>
                <w:rFonts w:ascii="Arial" w:eastAsia="Times New Roman" w:hAnsi="Arial" w:cs="Arial"/>
                <w:color w:val="333333"/>
                <w:sz w:val="18"/>
                <w:szCs w:val="18"/>
                <w:lang w:val="en-GB"/>
              </w:rPr>
              <w:t>etc. up to</w:t>
            </w:r>
            <w:r w:rsidR="00B34544" w:rsidRPr="00D40F18">
              <w:rPr>
                <w:rFonts w:ascii="Arial" w:eastAsia="Times New Roman" w:hAnsi="Arial" w:cs="Arial"/>
                <w:color w:val="333333"/>
                <w:sz w:val="18"/>
                <w:szCs w:val="18"/>
                <w:lang w:val="en-GB"/>
              </w:rPr>
              <w:t xml:space="preserve"> 100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73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73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73 </w:t>
            </w:r>
          </w:p>
        </w:tc>
      </w:tr>
      <w:tr w:rsidR="00F0633F" w:rsidRPr="00D40F18">
        <w:trPr>
          <w:trHeight w:val="851"/>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3</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100FEA">
            <w:pPr>
              <w:spacing w:line="345" w:lineRule="atLeast"/>
              <w:jc w:val="center"/>
              <w:rPr>
                <w:rFonts w:ascii="Arial" w:eastAsia="Times New Roman" w:hAnsi="Arial" w:cs="Arial"/>
                <w:color w:val="333333"/>
                <w:sz w:val="18"/>
                <w:szCs w:val="18"/>
                <w:lang w:val="en-GB"/>
              </w:rPr>
            </w:pPr>
            <w:r>
              <w:rPr>
                <w:rFonts w:ascii="Arial" w:eastAsia="Times New Roman" w:hAnsi="Arial" w:cs="Arial"/>
                <w:color w:val="333333"/>
                <w:sz w:val="18"/>
                <w:szCs w:val="18"/>
                <w:lang w:val="en-GB"/>
              </w:rPr>
              <w:t>Dance, ballet school, etc.,</w:t>
            </w:r>
            <w:r w:rsidR="00B34544" w:rsidRPr="00D40F18">
              <w:rPr>
                <w:rFonts w:ascii="Arial" w:eastAsia="Times New Roman" w:hAnsi="Arial" w:cs="Arial"/>
                <w:color w:val="333333"/>
                <w:sz w:val="18"/>
                <w:szCs w:val="18"/>
                <w:lang w:val="en-GB"/>
              </w:rPr>
              <w:t xml:space="preserve"> </w:t>
            </w:r>
            <w:r>
              <w:rPr>
                <w:rFonts w:ascii="Arial" w:eastAsia="Times New Roman" w:hAnsi="Arial" w:cs="Arial"/>
                <w:color w:val="333333"/>
                <w:sz w:val="18"/>
                <w:szCs w:val="18"/>
                <w:lang w:val="en-GB"/>
              </w:rPr>
              <w:t>exceeding</w:t>
            </w:r>
            <w:r w:rsidR="00B34544" w:rsidRPr="00D40F18">
              <w:rPr>
                <w:rFonts w:ascii="Arial" w:eastAsia="Times New Roman" w:hAnsi="Arial" w:cs="Arial"/>
                <w:color w:val="333333"/>
                <w:sz w:val="18"/>
                <w:szCs w:val="18"/>
                <w:lang w:val="en-GB"/>
              </w:rPr>
              <w:t xml:space="preserve"> 100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73 plus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45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73 plus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45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73 plus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45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r>
      <w:tr w:rsidR="00F0633F" w:rsidRPr="00D40F18">
        <w:trPr>
          <w:trHeight w:val="668"/>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4</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0633F">
            <w:pPr>
              <w:spacing w:line="345" w:lineRule="atLeast"/>
              <w:jc w:val="center"/>
              <w:rPr>
                <w:rFonts w:ascii="Arial" w:eastAsia="Times New Roman" w:hAnsi="Arial" w:cs="Arial"/>
                <w:color w:val="333333"/>
                <w:sz w:val="18"/>
                <w:szCs w:val="18"/>
                <w:lang w:val="en-GB"/>
              </w:rPr>
            </w:pPr>
            <w:r w:rsidRPr="00F0633F">
              <w:rPr>
                <w:rFonts w:ascii="Arial" w:eastAsia="Times New Roman" w:hAnsi="Arial" w:cs="Arial"/>
                <w:color w:val="333333"/>
                <w:sz w:val="18"/>
                <w:szCs w:val="18"/>
                <w:lang w:val="en-GB"/>
              </w:rPr>
              <w:t xml:space="preserve">Rhythmic gymnastics, aerobics, </w:t>
            </w:r>
            <w:proofErr w:type="spellStart"/>
            <w:r w:rsidRPr="00F0633F">
              <w:rPr>
                <w:rFonts w:ascii="Arial" w:eastAsia="Times New Roman" w:hAnsi="Arial" w:cs="Arial"/>
                <w:color w:val="333333"/>
                <w:sz w:val="18"/>
                <w:szCs w:val="18"/>
                <w:lang w:val="en-GB"/>
              </w:rPr>
              <w:t>zumba</w:t>
            </w:r>
            <w:proofErr w:type="spellEnd"/>
            <w:r w:rsidRPr="00F0633F">
              <w:rPr>
                <w:rFonts w:ascii="Arial" w:eastAsia="Times New Roman" w:hAnsi="Arial" w:cs="Arial"/>
                <w:color w:val="333333"/>
                <w:sz w:val="18"/>
                <w:szCs w:val="18"/>
                <w:lang w:val="en-GB"/>
              </w:rPr>
              <w:t xml:space="preserve"> aerobics, </w:t>
            </w:r>
            <w:proofErr w:type="spellStart"/>
            <w:r w:rsidRPr="00F0633F">
              <w:rPr>
                <w:rFonts w:ascii="Arial" w:eastAsia="Times New Roman" w:hAnsi="Arial" w:cs="Arial"/>
                <w:color w:val="333333"/>
                <w:sz w:val="18"/>
                <w:szCs w:val="18"/>
                <w:lang w:val="en-GB"/>
              </w:rPr>
              <w:t>kangoo</w:t>
            </w:r>
            <w:proofErr w:type="spellEnd"/>
            <w:r w:rsidRPr="00F0633F">
              <w:rPr>
                <w:rFonts w:ascii="Arial" w:eastAsia="Times New Roman" w:hAnsi="Arial" w:cs="Arial"/>
                <w:color w:val="333333"/>
                <w:sz w:val="18"/>
                <w:szCs w:val="18"/>
                <w:lang w:val="en-GB"/>
              </w:rPr>
              <w:t xml:space="preserve"> jumps, etc.</w:t>
            </w:r>
            <w:r>
              <w:rPr>
                <w:rFonts w:ascii="Arial" w:eastAsia="Times New Roman" w:hAnsi="Arial" w:cs="Arial"/>
                <w:color w:val="333333"/>
                <w:sz w:val="18"/>
                <w:szCs w:val="18"/>
                <w:lang w:val="en-GB"/>
              </w:rPr>
              <w:t>,</w:t>
            </w:r>
            <w:r w:rsidR="00B34544" w:rsidRPr="00D40F18">
              <w:rPr>
                <w:rFonts w:ascii="Arial" w:eastAsia="Times New Roman" w:hAnsi="Arial" w:cs="Arial"/>
                <w:color w:val="333333"/>
                <w:sz w:val="18"/>
                <w:szCs w:val="18"/>
                <w:lang w:val="en-GB"/>
              </w:rPr>
              <w:t xml:space="preserve"> </w:t>
            </w:r>
            <w:r>
              <w:rPr>
                <w:rFonts w:ascii="Arial" w:eastAsia="Times New Roman" w:hAnsi="Arial" w:cs="Arial"/>
                <w:color w:val="333333"/>
                <w:sz w:val="18"/>
                <w:szCs w:val="18"/>
                <w:lang w:val="en-GB"/>
              </w:rPr>
              <w:t>up to</w:t>
            </w:r>
            <w:r w:rsidR="00B34544" w:rsidRPr="00D40F18">
              <w:rPr>
                <w:rFonts w:ascii="Arial" w:eastAsia="Times New Roman" w:hAnsi="Arial" w:cs="Arial"/>
                <w:color w:val="333333"/>
                <w:sz w:val="18"/>
                <w:szCs w:val="18"/>
                <w:lang w:val="en-GB"/>
              </w:rPr>
              <w:t xml:space="preserve"> 100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149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149 </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149 </w:t>
            </w:r>
          </w:p>
        </w:tc>
      </w:tr>
      <w:tr w:rsidR="00F0633F" w:rsidRPr="00D40F18">
        <w:trPr>
          <w:trHeight w:val="864"/>
          <w:jc w:val="center"/>
        </w:trPr>
        <w:tc>
          <w:tcPr>
            <w:tcW w:w="0" w:type="auto"/>
            <w:tcMar>
              <w:top w:w="0" w:type="dxa"/>
              <w:left w:w="0" w:type="dxa"/>
              <w:bottom w:w="0" w:type="dxa"/>
              <w:right w:w="0" w:type="dxa"/>
            </w:tcMar>
            <w:hideMark/>
          </w:tcPr>
          <w:p w:rsidR="008B7064" w:rsidRPr="00D40F18" w:rsidRDefault="008B7064">
            <w:pPr>
              <w:spacing w:line="345" w:lineRule="atLeast"/>
              <w:jc w:val="center"/>
              <w:rPr>
                <w:rFonts w:ascii="Arial" w:eastAsia="Times New Roman" w:hAnsi="Arial" w:cs="Arial"/>
                <w:color w:val="333333"/>
                <w:sz w:val="18"/>
                <w:szCs w:val="18"/>
                <w:lang w:val="en-GB"/>
              </w:rPr>
            </w:pP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5</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F0633F">
            <w:pPr>
              <w:spacing w:line="345" w:lineRule="atLeast"/>
              <w:jc w:val="center"/>
              <w:rPr>
                <w:rFonts w:ascii="Arial" w:eastAsia="Times New Roman" w:hAnsi="Arial" w:cs="Arial"/>
                <w:color w:val="333333"/>
                <w:sz w:val="18"/>
                <w:szCs w:val="18"/>
                <w:lang w:val="en-GB"/>
              </w:rPr>
            </w:pPr>
            <w:r w:rsidRPr="00F0633F">
              <w:rPr>
                <w:rFonts w:ascii="Arial" w:eastAsia="Times New Roman" w:hAnsi="Arial" w:cs="Arial"/>
                <w:color w:val="333333"/>
                <w:sz w:val="18"/>
                <w:szCs w:val="18"/>
                <w:lang w:val="en-GB"/>
              </w:rPr>
              <w:t xml:space="preserve">Rhythmic gymnastics, aerobics, </w:t>
            </w:r>
            <w:proofErr w:type="spellStart"/>
            <w:r w:rsidRPr="00F0633F">
              <w:rPr>
                <w:rFonts w:ascii="Arial" w:eastAsia="Times New Roman" w:hAnsi="Arial" w:cs="Arial"/>
                <w:color w:val="333333"/>
                <w:sz w:val="18"/>
                <w:szCs w:val="18"/>
                <w:lang w:val="en-GB"/>
              </w:rPr>
              <w:t>zumba</w:t>
            </w:r>
            <w:proofErr w:type="spellEnd"/>
            <w:r w:rsidRPr="00F0633F">
              <w:rPr>
                <w:rFonts w:ascii="Arial" w:eastAsia="Times New Roman" w:hAnsi="Arial" w:cs="Arial"/>
                <w:color w:val="333333"/>
                <w:sz w:val="18"/>
                <w:szCs w:val="18"/>
                <w:lang w:val="en-GB"/>
              </w:rPr>
              <w:t xml:space="preserve"> aerobics, </w:t>
            </w:r>
            <w:proofErr w:type="spellStart"/>
            <w:r w:rsidRPr="00F0633F">
              <w:rPr>
                <w:rFonts w:ascii="Arial" w:eastAsia="Times New Roman" w:hAnsi="Arial" w:cs="Arial"/>
                <w:color w:val="333333"/>
                <w:sz w:val="18"/>
                <w:szCs w:val="18"/>
                <w:lang w:val="en-GB"/>
              </w:rPr>
              <w:t>kangoo</w:t>
            </w:r>
            <w:proofErr w:type="spellEnd"/>
            <w:r w:rsidRPr="00F0633F">
              <w:rPr>
                <w:rFonts w:ascii="Arial" w:eastAsia="Times New Roman" w:hAnsi="Arial" w:cs="Arial"/>
                <w:color w:val="333333"/>
                <w:sz w:val="18"/>
                <w:szCs w:val="18"/>
                <w:lang w:val="en-GB"/>
              </w:rPr>
              <w:t xml:space="preserve"> jumps, etc.</w:t>
            </w:r>
            <w:r>
              <w:rPr>
                <w:rFonts w:ascii="Arial" w:eastAsia="Times New Roman" w:hAnsi="Arial" w:cs="Arial"/>
                <w:color w:val="333333"/>
                <w:sz w:val="18"/>
                <w:szCs w:val="18"/>
                <w:lang w:val="en-GB"/>
              </w:rPr>
              <w:t>,</w:t>
            </w:r>
            <w:r w:rsidRPr="00D40F18">
              <w:rPr>
                <w:rFonts w:ascii="Arial" w:eastAsia="Times New Roman" w:hAnsi="Arial" w:cs="Arial"/>
                <w:color w:val="333333"/>
                <w:sz w:val="18"/>
                <w:szCs w:val="18"/>
                <w:lang w:val="en-GB"/>
              </w:rPr>
              <w:t xml:space="preserve"> </w:t>
            </w:r>
            <w:r>
              <w:rPr>
                <w:rFonts w:ascii="Arial" w:eastAsia="Times New Roman" w:hAnsi="Arial" w:cs="Arial"/>
                <w:color w:val="333333"/>
                <w:sz w:val="18"/>
                <w:szCs w:val="18"/>
                <w:lang w:val="en-GB"/>
              </w:rPr>
              <w:t>exceeding</w:t>
            </w:r>
            <w:r w:rsidR="00B34544" w:rsidRPr="00D40F18">
              <w:rPr>
                <w:rFonts w:ascii="Arial" w:eastAsia="Times New Roman" w:hAnsi="Arial" w:cs="Arial"/>
                <w:color w:val="333333"/>
                <w:sz w:val="18"/>
                <w:szCs w:val="18"/>
                <w:lang w:val="en-GB"/>
              </w:rPr>
              <w:t xml:space="preserve"> 100 </w:t>
            </w:r>
            <w:proofErr w:type="spellStart"/>
            <w:r w:rsidR="000908F8" w:rsidRPr="00D40F18">
              <w:rPr>
                <w:rFonts w:ascii="Arial" w:eastAsia="Times New Roman" w:hAnsi="Arial" w:cs="Arial"/>
                <w:color w:val="333333"/>
                <w:sz w:val="18"/>
                <w:szCs w:val="18"/>
                <w:lang w:val="en-GB"/>
              </w:rPr>
              <w:t>sq</w:t>
            </w:r>
            <w:proofErr w:type="spellEnd"/>
            <w:r w:rsidR="000908F8" w:rsidRPr="00D40F18">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149 plus 73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149 plus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73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c>
          <w:tcPr>
            <w:tcW w:w="0" w:type="auto"/>
            <w:tcBorders>
              <w:top w:val="single" w:sz="6" w:space="0" w:color="333333"/>
              <w:left w:val="single" w:sz="6" w:space="0" w:color="333333"/>
              <w:bottom w:val="single" w:sz="6" w:space="0" w:color="333333"/>
              <w:right w:val="single" w:sz="6" w:space="0" w:color="333333"/>
            </w:tcBorders>
            <w:hideMark/>
          </w:tcPr>
          <w:p w:rsidR="008B7064" w:rsidRPr="00D40F18" w:rsidRDefault="00B34544">
            <w:pPr>
              <w:spacing w:line="345" w:lineRule="atLeast"/>
              <w:jc w:val="center"/>
              <w:rPr>
                <w:rFonts w:ascii="Arial" w:eastAsia="Times New Roman" w:hAnsi="Arial" w:cs="Arial"/>
                <w:color w:val="333333"/>
                <w:sz w:val="18"/>
                <w:szCs w:val="18"/>
                <w:lang w:val="en-GB"/>
              </w:rPr>
            </w:pPr>
            <w:r w:rsidRPr="00D40F18">
              <w:rPr>
                <w:rFonts w:ascii="Arial" w:eastAsia="Times New Roman" w:hAnsi="Arial" w:cs="Arial"/>
                <w:color w:val="333333"/>
                <w:sz w:val="18"/>
                <w:szCs w:val="18"/>
                <w:lang w:val="en-GB"/>
              </w:rPr>
              <w:t xml:space="preserve">1,5%, </w:t>
            </w:r>
            <w:r w:rsidR="00527055">
              <w:rPr>
                <w:rFonts w:ascii="Arial" w:eastAsia="Times New Roman" w:hAnsi="Arial" w:cs="Arial"/>
                <w:color w:val="333333"/>
                <w:sz w:val="18"/>
                <w:szCs w:val="18"/>
                <w:lang w:val="en-GB"/>
              </w:rPr>
              <w:t>but no less than</w:t>
            </w:r>
            <w:r w:rsidRPr="00D40F18">
              <w:rPr>
                <w:rFonts w:ascii="Arial" w:eastAsia="Times New Roman" w:hAnsi="Arial" w:cs="Arial"/>
                <w:color w:val="333333"/>
                <w:sz w:val="18"/>
                <w:szCs w:val="18"/>
                <w:lang w:val="en-GB"/>
              </w:rPr>
              <w:t xml:space="preserve">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149 plus </w:t>
            </w:r>
            <w:r w:rsidR="00F42794" w:rsidRPr="00D40F18">
              <w:rPr>
                <w:rFonts w:ascii="Arial" w:eastAsia="Times New Roman" w:hAnsi="Arial" w:cs="Arial"/>
                <w:color w:val="333333"/>
                <w:sz w:val="18"/>
                <w:szCs w:val="18"/>
                <w:lang w:val="en-GB"/>
              </w:rPr>
              <w:t xml:space="preserve">RON </w:t>
            </w:r>
            <w:r w:rsidRPr="00D40F18">
              <w:rPr>
                <w:rFonts w:ascii="Arial" w:eastAsia="Times New Roman" w:hAnsi="Arial" w:cs="Arial"/>
                <w:color w:val="333333"/>
                <w:sz w:val="18"/>
                <w:szCs w:val="18"/>
                <w:lang w:val="en-GB"/>
              </w:rPr>
              <w:t xml:space="preserve">73 </w:t>
            </w:r>
            <w:r w:rsidR="00B74105">
              <w:rPr>
                <w:rFonts w:ascii="Arial" w:eastAsia="Times New Roman" w:hAnsi="Arial" w:cs="Arial"/>
                <w:color w:val="333333"/>
                <w:sz w:val="18"/>
                <w:szCs w:val="18"/>
                <w:lang w:val="en-GB"/>
              </w:rPr>
              <w:t xml:space="preserve">for each additional area up to 100 </w:t>
            </w:r>
            <w:proofErr w:type="spellStart"/>
            <w:r w:rsidR="00B74105">
              <w:rPr>
                <w:rFonts w:ascii="Arial" w:eastAsia="Times New Roman" w:hAnsi="Arial" w:cs="Arial"/>
                <w:color w:val="333333"/>
                <w:sz w:val="18"/>
                <w:szCs w:val="18"/>
                <w:lang w:val="en-GB"/>
              </w:rPr>
              <w:t>sq</w:t>
            </w:r>
            <w:proofErr w:type="spellEnd"/>
            <w:r w:rsidR="00B74105">
              <w:rPr>
                <w:rFonts w:ascii="Arial" w:eastAsia="Times New Roman" w:hAnsi="Arial" w:cs="Arial"/>
                <w:color w:val="333333"/>
                <w:sz w:val="18"/>
                <w:szCs w:val="18"/>
                <w:lang w:val="en-GB"/>
              </w:rPr>
              <w:t xml:space="preserve"> m</w:t>
            </w:r>
          </w:p>
        </w:tc>
      </w:tr>
    </w:tbl>
    <w:p w:rsidR="008B7064" w:rsidRPr="00D40F18" w:rsidRDefault="00B34544">
      <w:pPr>
        <w:pStyle w:val="al"/>
        <w:spacing w:line="345" w:lineRule="atLeast"/>
        <w:rPr>
          <w:rFonts w:ascii="Arial" w:hAnsi="Arial" w:cs="Arial"/>
          <w:color w:val="333333"/>
          <w:sz w:val="21"/>
          <w:szCs w:val="21"/>
          <w:lang w:val="en-GB"/>
        </w:rPr>
      </w:pPr>
      <w:r w:rsidRPr="00D40F18">
        <w:rPr>
          <w:rFonts w:ascii="Arial" w:hAnsi="Arial" w:cs="Arial"/>
          <w:color w:val="333333"/>
          <w:sz w:val="21"/>
          <w:szCs w:val="21"/>
          <w:lang w:val="en-GB"/>
        </w:rPr>
        <w:t xml:space="preserve">*) </w:t>
      </w:r>
      <w:r w:rsidR="00F0633F">
        <w:rPr>
          <w:rFonts w:ascii="Arial" w:hAnsi="Arial" w:cs="Arial"/>
          <w:color w:val="333333"/>
          <w:sz w:val="21"/>
          <w:szCs w:val="21"/>
          <w:lang w:val="en-GB"/>
        </w:rPr>
        <w:t>The users are required to specify the type of activity/event they carry out/organize</w:t>
      </w:r>
      <w:r w:rsidRPr="00D40F18">
        <w:rPr>
          <w:rFonts w:ascii="Arial" w:hAnsi="Arial" w:cs="Arial"/>
          <w:color w:val="333333"/>
          <w:sz w:val="21"/>
          <w:szCs w:val="21"/>
          <w:lang w:val="en-GB"/>
        </w:rPr>
        <w:t xml:space="preserve"> </w:t>
      </w:r>
      <w:r w:rsidR="007160CB">
        <w:rPr>
          <w:rFonts w:ascii="Arial" w:hAnsi="Arial" w:cs="Arial"/>
          <w:color w:val="333333"/>
          <w:sz w:val="21"/>
          <w:szCs w:val="21"/>
          <w:lang w:val="en-GB"/>
        </w:rPr>
        <w:t>by filling in a statutory declaration or contract, to receive the authorization</w:t>
      </w:r>
      <w:r w:rsidRPr="00D40F18">
        <w:rPr>
          <w:rFonts w:ascii="Arial" w:hAnsi="Arial" w:cs="Arial"/>
          <w:color w:val="333333"/>
          <w:sz w:val="21"/>
          <w:szCs w:val="21"/>
          <w:lang w:val="en-GB"/>
        </w:rPr>
        <w:t>.</w:t>
      </w:r>
    </w:p>
    <w:p w:rsidR="007160CB" w:rsidRPr="007160CB" w:rsidRDefault="00B34544" w:rsidP="007160CB">
      <w:pPr>
        <w:pStyle w:val="al"/>
        <w:spacing w:line="345" w:lineRule="atLeast"/>
        <w:rPr>
          <w:rFonts w:ascii="Arial" w:hAnsi="Arial" w:cs="Arial"/>
          <w:color w:val="333333"/>
          <w:sz w:val="21"/>
          <w:szCs w:val="21"/>
          <w:lang w:val="en-GB"/>
        </w:rPr>
      </w:pPr>
      <w:r w:rsidRPr="00D40F18">
        <w:rPr>
          <w:rFonts w:ascii="Arial" w:hAnsi="Arial" w:cs="Arial"/>
          <w:color w:val="333333"/>
          <w:sz w:val="21"/>
          <w:szCs w:val="21"/>
          <w:lang w:val="en-GB"/>
        </w:rPr>
        <w:t xml:space="preserve">**) </w:t>
      </w:r>
      <w:r w:rsidR="007160CB">
        <w:rPr>
          <w:rFonts w:ascii="Arial" w:hAnsi="Arial" w:cs="Arial"/>
          <w:color w:val="333333"/>
          <w:sz w:val="21"/>
          <w:szCs w:val="21"/>
          <w:lang w:val="en-GB"/>
        </w:rPr>
        <w:t>The percentages provided for in points</w:t>
      </w:r>
      <w:r w:rsidRPr="00D40F18">
        <w:rPr>
          <w:rFonts w:ascii="Arial" w:hAnsi="Arial" w:cs="Arial"/>
          <w:color w:val="333333"/>
          <w:sz w:val="21"/>
          <w:szCs w:val="21"/>
          <w:lang w:val="en-GB"/>
        </w:rPr>
        <w:t xml:space="preserve"> </w:t>
      </w:r>
      <w:r w:rsidR="00511EB5">
        <w:rPr>
          <w:rFonts w:ascii="Arial" w:hAnsi="Arial" w:cs="Arial"/>
          <w:color w:val="333333"/>
          <w:sz w:val="21"/>
          <w:szCs w:val="21"/>
          <w:lang w:val="en-GB"/>
        </w:rPr>
        <w:t>I</w:t>
      </w:r>
      <w:r w:rsidRPr="00D40F18">
        <w:rPr>
          <w:rFonts w:ascii="Arial" w:hAnsi="Arial" w:cs="Arial"/>
          <w:color w:val="333333"/>
          <w:sz w:val="21"/>
          <w:szCs w:val="21"/>
          <w:lang w:val="en-GB"/>
        </w:rPr>
        <w:t xml:space="preserve">1, </w:t>
      </w:r>
      <w:r w:rsidR="00511EB5">
        <w:rPr>
          <w:rFonts w:ascii="Arial" w:hAnsi="Arial" w:cs="Arial"/>
          <w:color w:val="333333"/>
          <w:sz w:val="21"/>
          <w:szCs w:val="21"/>
          <w:lang w:val="en-GB"/>
        </w:rPr>
        <w:t>I</w:t>
      </w:r>
      <w:r w:rsidRPr="00D40F18">
        <w:rPr>
          <w:rFonts w:ascii="Arial" w:hAnsi="Arial" w:cs="Arial"/>
          <w:color w:val="333333"/>
          <w:sz w:val="21"/>
          <w:szCs w:val="21"/>
          <w:lang w:val="en-GB"/>
        </w:rPr>
        <w:t xml:space="preserve">2, </w:t>
      </w:r>
      <w:r w:rsidR="00511EB5">
        <w:rPr>
          <w:rFonts w:ascii="Arial" w:hAnsi="Arial" w:cs="Arial"/>
          <w:color w:val="333333"/>
          <w:sz w:val="21"/>
          <w:szCs w:val="21"/>
          <w:lang w:val="en-GB"/>
        </w:rPr>
        <w:t>I</w:t>
      </w:r>
      <w:r w:rsidRPr="00D40F18">
        <w:rPr>
          <w:rFonts w:ascii="Arial" w:hAnsi="Arial" w:cs="Arial"/>
          <w:color w:val="333333"/>
          <w:sz w:val="21"/>
          <w:szCs w:val="21"/>
          <w:lang w:val="en-GB"/>
        </w:rPr>
        <w:t xml:space="preserve">3 </w:t>
      </w:r>
      <w:r w:rsidR="007160CB">
        <w:rPr>
          <w:rFonts w:ascii="Arial" w:hAnsi="Arial" w:cs="Arial"/>
          <w:color w:val="333333"/>
          <w:sz w:val="21"/>
          <w:szCs w:val="21"/>
          <w:lang w:val="en-GB"/>
        </w:rPr>
        <w:t>and</w:t>
      </w:r>
      <w:r w:rsidRPr="00D40F18">
        <w:rPr>
          <w:rFonts w:ascii="Arial" w:hAnsi="Arial" w:cs="Arial"/>
          <w:color w:val="333333"/>
          <w:sz w:val="21"/>
          <w:szCs w:val="21"/>
          <w:lang w:val="en-GB"/>
        </w:rPr>
        <w:t xml:space="preserve"> </w:t>
      </w:r>
      <w:r w:rsidR="00511EB5">
        <w:rPr>
          <w:rFonts w:ascii="Arial" w:hAnsi="Arial" w:cs="Arial"/>
          <w:color w:val="333333"/>
          <w:sz w:val="21"/>
          <w:szCs w:val="21"/>
          <w:lang w:val="en-GB"/>
        </w:rPr>
        <w:t>I</w:t>
      </w:r>
      <w:r w:rsidRPr="00D40F18">
        <w:rPr>
          <w:rFonts w:ascii="Arial" w:hAnsi="Arial" w:cs="Arial"/>
          <w:color w:val="333333"/>
          <w:sz w:val="21"/>
          <w:szCs w:val="21"/>
          <w:lang w:val="en-GB"/>
        </w:rPr>
        <w:t xml:space="preserve">4 </w:t>
      </w:r>
      <w:r w:rsidR="007160CB" w:rsidRPr="007160CB">
        <w:rPr>
          <w:rFonts w:ascii="Arial" w:hAnsi="Arial" w:cs="Arial"/>
          <w:color w:val="333333"/>
          <w:sz w:val="21"/>
          <w:szCs w:val="21"/>
          <w:lang w:val="en-GB"/>
        </w:rPr>
        <w:t>are applied to the total gross income obtained from consumption</w:t>
      </w:r>
      <w:r w:rsidR="00DE708F">
        <w:rPr>
          <w:rFonts w:ascii="Arial" w:hAnsi="Arial" w:cs="Arial"/>
          <w:color w:val="333333"/>
          <w:sz w:val="21"/>
          <w:szCs w:val="21"/>
          <w:lang w:val="en-GB"/>
        </w:rPr>
        <w:t xml:space="preserve"> (meals and drinks)</w:t>
      </w:r>
      <w:r w:rsidR="007160CB" w:rsidRPr="007160CB">
        <w:rPr>
          <w:rFonts w:ascii="Arial" w:hAnsi="Arial" w:cs="Arial"/>
          <w:color w:val="333333"/>
          <w:sz w:val="21"/>
          <w:szCs w:val="21"/>
          <w:lang w:val="en-GB"/>
        </w:rPr>
        <w:t xml:space="preserve"> and the sale of tickets, subscriptions, programs, the value of promotional materials, etc., and in their absence to the event's expenditure budget, the expenditure budget for advertising, promotional or electoral campaigns, as the case may be. If the monthly remuneration resulting from the application of the percentage is lower than the minimum remuneration, then the minimum monthly remuneration/event will be paid.</w:t>
      </w:r>
    </w:p>
    <w:p w:rsidR="007160CB" w:rsidRPr="007160CB" w:rsidRDefault="007160CB" w:rsidP="007160CB">
      <w:pPr>
        <w:pStyle w:val="al"/>
        <w:spacing w:line="345" w:lineRule="atLeast"/>
        <w:rPr>
          <w:rFonts w:ascii="Arial" w:hAnsi="Arial" w:cs="Arial"/>
          <w:color w:val="333333"/>
          <w:sz w:val="21"/>
          <w:szCs w:val="21"/>
          <w:lang w:val="en-GB"/>
        </w:rPr>
      </w:pPr>
      <w:r w:rsidRPr="007160CB">
        <w:rPr>
          <w:rFonts w:ascii="Arial" w:hAnsi="Arial" w:cs="Arial"/>
          <w:color w:val="333333"/>
          <w:sz w:val="21"/>
          <w:szCs w:val="21"/>
          <w:lang w:val="en-GB"/>
        </w:rPr>
        <w:t>***) The DJs</w:t>
      </w:r>
      <w:r w:rsidR="00DE708F">
        <w:rPr>
          <w:rFonts w:ascii="Arial" w:hAnsi="Arial" w:cs="Arial"/>
          <w:color w:val="333333"/>
          <w:sz w:val="21"/>
          <w:szCs w:val="21"/>
          <w:lang w:val="en-GB"/>
        </w:rPr>
        <w:t>’</w:t>
      </w:r>
      <w:r w:rsidRPr="007160CB">
        <w:rPr>
          <w:rFonts w:ascii="Arial" w:hAnsi="Arial" w:cs="Arial"/>
          <w:color w:val="333333"/>
          <w:sz w:val="21"/>
          <w:szCs w:val="21"/>
          <w:lang w:val="en-GB"/>
        </w:rPr>
        <w:t xml:space="preserve"> </w:t>
      </w:r>
      <w:r w:rsidR="00DE708F" w:rsidRPr="007160CB">
        <w:rPr>
          <w:rFonts w:ascii="Arial" w:hAnsi="Arial" w:cs="Arial"/>
          <w:color w:val="333333"/>
          <w:sz w:val="21"/>
          <w:szCs w:val="21"/>
          <w:lang w:val="en-GB"/>
        </w:rPr>
        <w:t xml:space="preserve">authorization </w:t>
      </w:r>
      <w:r w:rsidRPr="007160CB">
        <w:rPr>
          <w:rFonts w:ascii="Arial" w:hAnsi="Arial" w:cs="Arial"/>
          <w:color w:val="333333"/>
          <w:sz w:val="21"/>
          <w:szCs w:val="21"/>
          <w:lang w:val="en-GB"/>
        </w:rPr>
        <w:t>is granted individually to each person who performs such an activity, regardless of the form of collaboration with the company (employee, part-time employee, collaboration, etc.).</w:t>
      </w:r>
    </w:p>
    <w:p w:rsidR="007160CB" w:rsidRPr="007160CB" w:rsidRDefault="007160CB" w:rsidP="007160CB">
      <w:pPr>
        <w:pStyle w:val="al"/>
        <w:spacing w:line="345" w:lineRule="atLeast"/>
        <w:rPr>
          <w:rFonts w:ascii="Arial" w:hAnsi="Arial" w:cs="Arial"/>
          <w:color w:val="333333"/>
          <w:sz w:val="21"/>
          <w:szCs w:val="21"/>
          <w:lang w:val="en-GB"/>
        </w:rPr>
      </w:pPr>
      <w:r w:rsidRPr="007160CB">
        <w:rPr>
          <w:rFonts w:ascii="Arial" w:hAnsi="Arial" w:cs="Arial"/>
          <w:color w:val="333333"/>
          <w:sz w:val="21"/>
          <w:szCs w:val="21"/>
          <w:lang w:val="en-GB"/>
        </w:rPr>
        <w:t xml:space="preserve">****) When </w:t>
      </w:r>
      <w:r w:rsidR="009E5716">
        <w:rPr>
          <w:rFonts w:ascii="Arial" w:hAnsi="Arial" w:cs="Arial"/>
          <w:color w:val="333333"/>
          <w:sz w:val="21"/>
          <w:szCs w:val="21"/>
          <w:lang w:val="en-GB"/>
        </w:rPr>
        <w:t>included in</w:t>
      </w:r>
      <w:r w:rsidRPr="007160CB">
        <w:rPr>
          <w:rFonts w:ascii="Arial" w:hAnsi="Arial" w:cs="Arial"/>
          <w:color w:val="333333"/>
          <w:sz w:val="21"/>
          <w:szCs w:val="21"/>
          <w:lang w:val="en-GB"/>
        </w:rPr>
        <w:t xml:space="preserve"> the table, the useful commercial areas (closed or open), including dance floors, will be taken into account. The user must pay a separate remuneration for each space held separately. </w:t>
      </w:r>
      <w:r w:rsidR="009E5716">
        <w:rPr>
          <w:rFonts w:ascii="Arial" w:hAnsi="Arial" w:cs="Arial"/>
          <w:color w:val="333333"/>
          <w:sz w:val="21"/>
          <w:szCs w:val="21"/>
          <w:lang w:val="en-GB"/>
        </w:rPr>
        <w:t>If</w:t>
      </w:r>
      <w:r w:rsidR="00F81F6F">
        <w:rPr>
          <w:rFonts w:ascii="Arial" w:hAnsi="Arial" w:cs="Arial"/>
          <w:color w:val="333333"/>
          <w:sz w:val="21"/>
          <w:szCs w:val="21"/>
          <w:lang w:val="en-GB"/>
        </w:rPr>
        <w:t>,</w:t>
      </w:r>
      <w:r w:rsidRPr="007160CB">
        <w:rPr>
          <w:rFonts w:ascii="Arial" w:hAnsi="Arial" w:cs="Arial"/>
          <w:color w:val="333333"/>
          <w:sz w:val="21"/>
          <w:szCs w:val="21"/>
          <w:lang w:val="en-GB"/>
        </w:rPr>
        <w:t xml:space="preserve"> in a given space</w:t>
      </w:r>
      <w:r w:rsidR="00F81F6F">
        <w:rPr>
          <w:rFonts w:ascii="Arial" w:hAnsi="Arial" w:cs="Arial"/>
          <w:color w:val="333333"/>
          <w:sz w:val="21"/>
          <w:szCs w:val="21"/>
          <w:lang w:val="en-GB"/>
        </w:rPr>
        <w:t>,</w:t>
      </w:r>
      <w:r w:rsidRPr="007160CB">
        <w:rPr>
          <w:rFonts w:ascii="Arial" w:hAnsi="Arial" w:cs="Arial"/>
          <w:color w:val="333333"/>
          <w:sz w:val="21"/>
          <w:szCs w:val="21"/>
          <w:lang w:val="en-GB"/>
        </w:rPr>
        <w:t xml:space="preserve"> the same area is used for several activities, the remuneration due to the collective management </w:t>
      </w:r>
      <w:r w:rsidR="00F81F6F">
        <w:rPr>
          <w:rFonts w:ascii="Arial" w:hAnsi="Arial" w:cs="Arial"/>
          <w:color w:val="333333"/>
          <w:sz w:val="21"/>
          <w:szCs w:val="21"/>
          <w:lang w:val="en-GB"/>
        </w:rPr>
        <w:t>organisation</w:t>
      </w:r>
      <w:r w:rsidRPr="007160CB">
        <w:rPr>
          <w:rFonts w:ascii="Arial" w:hAnsi="Arial" w:cs="Arial"/>
          <w:color w:val="333333"/>
          <w:sz w:val="21"/>
          <w:szCs w:val="21"/>
          <w:lang w:val="en-GB"/>
        </w:rPr>
        <w:t xml:space="preserve"> of the related rights of phonogram producers and performers for phonograms and audiovisual for public communication in an ambient and/or </w:t>
      </w:r>
      <w:r w:rsidR="00F81F6F">
        <w:rPr>
          <w:rFonts w:ascii="Arial" w:hAnsi="Arial" w:cs="Arial"/>
          <w:color w:val="333333"/>
          <w:sz w:val="21"/>
          <w:szCs w:val="21"/>
          <w:lang w:val="en-GB"/>
        </w:rPr>
        <w:t>for-profit</w:t>
      </w:r>
      <w:r w:rsidRPr="007160CB">
        <w:rPr>
          <w:rFonts w:ascii="Arial" w:hAnsi="Arial" w:cs="Arial"/>
          <w:color w:val="333333"/>
          <w:sz w:val="21"/>
          <w:szCs w:val="21"/>
          <w:lang w:val="en-GB"/>
        </w:rPr>
        <w:t xml:space="preserve"> regime will be paid </w:t>
      </w:r>
      <w:r w:rsidR="00F81F6F" w:rsidRPr="007160CB">
        <w:rPr>
          <w:rFonts w:ascii="Arial" w:hAnsi="Arial" w:cs="Arial"/>
          <w:color w:val="333333"/>
          <w:sz w:val="21"/>
          <w:szCs w:val="21"/>
          <w:lang w:val="en-GB"/>
        </w:rPr>
        <w:t>separately</w:t>
      </w:r>
      <w:r w:rsidR="00F81F6F">
        <w:rPr>
          <w:rFonts w:ascii="Arial" w:hAnsi="Arial" w:cs="Arial"/>
          <w:color w:val="333333"/>
          <w:sz w:val="21"/>
          <w:szCs w:val="21"/>
          <w:lang w:val="en-GB"/>
        </w:rPr>
        <w:t xml:space="preserve"> </w:t>
      </w:r>
      <w:r w:rsidRPr="007160CB">
        <w:rPr>
          <w:rFonts w:ascii="Arial" w:hAnsi="Arial" w:cs="Arial"/>
          <w:color w:val="333333"/>
          <w:sz w:val="21"/>
          <w:szCs w:val="21"/>
          <w:lang w:val="en-GB"/>
        </w:rPr>
        <w:t>for each activity carried out, corresponding to each use, regardless of their number. The equitable remunerations provided for in the tables are considered due</w:t>
      </w:r>
      <w:r w:rsidR="00F81F6F">
        <w:rPr>
          <w:rFonts w:ascii="Arial" w:hAnsi="Arial" w:cs="Arial"/>
          <w:color w:val="333333"/>
          <w:sz w:val="21"/>
          <w:szCs w:val="21"/>
          <w:lang w:val="en-GB"/>
        </w:rPr>
        <w:t>,</w:t>
      </w:r>
      <w:r w:rsidRPr="007160CB">
        <w:rPr>
          <w:rFonts w:ascii="Arial" w:hAnsi="Arial" w:cs="Arial"/>
          <w:color w:val="333333"/>
          <w:sz w:val="21"/>
          <w:szCs w:val="21"/>
          <w:lang w:val="en-GB"/>
        </w:rPr>
        <w:t xml:space="preserve"> regardless of the effective duration of the public communication and the number of commercial phonograms/phonograms published for commercial purposes or of their reproductions and/or of artistic performances in the audiovisual field, publicly communicated in an ambient or </w:t>
      </w:r>
      <w:r w:rsidR="00F81F6F">
        <w:rPr>
          <w:rFonts w:ascii="Arial" w:hAnsi="Arial" w:cs="Arial"/>
          <w:color w:val="333333"/>
          <w:sz w:val="21"/>
          <w:szCs w:val="21"/>
          <w:lang w:val="en-GB"/>
        </w:rPr>
        <w:t>for-profit</w:t>
      </w:r>
      <w:r w:rsidRPr="007160CB">
        <w:rPr>
          <w:rFonts w:ascii="Arial" w:hAnsi="Arial" w:cs="Arial"/>
          <w:color w:val="333333"/>
          <w:sz w:val="21"/>
          <w:szCs w:val="21"/>
          <w:lang w:val="en-GB"/>
        </w:rPr>
        <w:t xml:space="preserve"> regime.</w:t>
      </w:r>
    </w:p>
    <w:p w:rsidR="007160CB" w:rsidRPr="007160CB" w:rsidRDefault="007160CB" w:rsidP="007160CB">
      <w:pPr>
        <w:pStyle w:val="al"/>
        <w:spacing w:line="345" w:lineRule="atLeast"/>
        <w:rPr>
          <w:rFonts w:ascii="Arial" w:hAnsi="Arial" w:cs="Arial"/>
          <w:color w:val="333333"/>
          <w:sz w:val="21"/>
          <w:szCs w:val="21"/>
          <w:lang w:val="en-GB"/>
        </w:rPr>
      </w:pPr>
      <w:r w:rsidRPr="007160CB">
        <w:rPr>
          <w:rFonts w:ascii="Arial" w:hAnsi="Arial" w:cs="Arial"/>
          <w:color w:val="333333"/>
          <w:sz w:val="21"/>
          <w:szCs w:val="21"/>
          <w:lang w:val="en-GB"/>
        </w:rPr>
        <w:t xml:space="preserve">The notes from the activities carried out in an ambient or </w:t>
      </w:r>
      <w:r w:rsidR="00F81F6F">
        <w:rPr>
          <w:rFonts w:ascii="Arial" w:hAnsi="Arial" w:cs="Arial"/>
          <w:color w:val="333333"/>
          <w:sz w:val="21"/>
          <w:szCs w:val="21"/>
          <w:lang w:val="en-GB"/>
        </w:rPr>
        <w:t>for-profit</w:t>
      </w:r>
      <w:r w:rsidRPr="007160CB">
        <w:rPr>
          <w:rFonts w:ascii="Arial" w:hAnsi="Arial" w:cs="Arial"/>
          <w:color w:val="333333"/>
          <w:sz w:val="21"/>
          <w:szCs w:val="21"/>
          <w:lang w:val="en-GB"/>
        </w:rPr>
        <w:t xml:space="preserve"> regime are regulated by ORDA Decision no. 10/2016.</w:t>
      </w:r>
    </w:p>
    <w:p w:rsidR="005404B9" w:rsidRPr="00D40F18" w:rsidRDefault="007160CB" w:rsidP="00D03FD8">
      <w:pPr>
        <w:pStyle w:val="al"/>
        <w:spacing w:line="345" w:lineRule="atLeast"/>
        <w:rPr>
          <w:lang w:val="en-GB"/>
        </w:rPr>
      </w:pPr>
      <w:r w:rsidRPr="007160CB">
        <w:rPr>
          <w:rFonts w:ascii="Arial" w:hAnsi="Arial" w:cs="Arial"/>
          <w:color w:val="333333"/>
          <w:sz w:val="21"/>
          <w:szCs w:val="21"/>
          <w:lang w:val="en-GB"/>
        </w:rPr>
        <w:t>All other provisions of the methodologies</w:t>
      </w:r>
      <w:r w:rsidR="00F81F6F">
        <w:rPr>
          <w:rFonts w:ascii="Arial" w:hAnsi="Arial" w:cs="Arial"/>
          <w:color w:val="333333"/>
          <w:sz w:val="21"/>
          <w:szCs w:val="21"/>
          <w:lang w:val="en-GB"/>
        </w:rPr>
        <w:t>,</w:t>
      </w:r>
      <w:r w:rsidRPr="007160CB">
        <w:rPr>
          <w:rFonts w:ascii="Arial" w:hAnsi="Arial" w:cs="Arial"/>
          <w:color w:val="333333"/>
          <w:sz w:val="21"/>
          <w:szCs w:val="21"/>
          <w:lang w:val="en-GB"/>
        </w:rPr>
        <w:t xml:space="preserve"> subject to ORDA </w:t>
      </w:r>
      <w:r w:rsidR="00F81F6F" w:rsidRPr="007160CB">
        <w:rPr>
          <w:rFonts w:ascii="Arial" w:hAnsi="Arial" w:cs="Arial"/>
          <w:color w:val="333333"/>
          <w:sz w:val="21"/>
          <w:szCs w:val="21"/>
          <w:lang w:val="en-GB"/>
        </w:rPr>
        <w:t xml:space="preserve">Decisions </w:t>
      </w:r>
      <w:r w:rsidRPr="007160CB">
        <w:rPr>
          <w:rFonts w:ascii="Arial" w:hAnsi="Arial" w:cs="Arial"/>
          <w:color w:val="333333"/>
          <w:sz w:val="21"/>
          <w:szCs w:val="21"/>
          <w:lang w:val="en-GB"/>
        </w:rPr>
        <w:t>no. 10/2016, no. 120/2016 and no. 99/2015</w:t>
      </w:r>
      <w:r w:rsidR="00F81F6F">
        <w:rPr>
          <w:rFonts w:ascii="Arial" w:hAnsi="Arial" w:cs="Arial"/>
          <w:color w:val="333333"/>
          <w:sz w:val="21"/>
          <w:szCs w:val="21"/>
          <w:lang w:val="en-GB"/>
        </w:rPr>
        <w:t>,</w:t>
      </w:r>
      <w:r w:rsidRPr="007160CB">
        <w:rPr>
          <w:rFonts w:ascii="Arial" w:hAnsi="Arial" w:cs="Arial"/>
          <w:color w:val="333333"/>
          <w:sz w:val="21"/>
          <w:szCs w:val="21"/>
          <w:lang w:val="en-GB"/>
        </w:rPr>
        <w:t xml:space="preserve"> remain unchanged.</w:t>
      </w:r>
    </w:p>
    <w:sectPr w:rsidR="005404B9" w:rsidRPr="00D40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83247"/>
    <w:multiLevelType w:val="hybridMultilevel"/>
    <w:tmpl w:val="2AEE7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4B9"/>
    <w:rsid w:val="000200AE"/>
    <w:rsid w:val="0008508F"/>
    <w:rsid w:val="00087F6A"/>
    <w:rsid w:val="000908F8"/>
    <w:rsid w:val="00100FEA"/>
    <w:rsid w:val="00101C70"/>
    <w:rsid w:val="001311D1"/>
    <w:rsid w:val="001A4DD5"/>
    <w:rsid w:val="001C16A6"/>
    <w:rsid w:val="002058BD"/>
    <w:rsid w:val="0020726A"/>
    <w:rsid w:val="00232342"/>
    <w:rsid w:val="002464F6"/>
    <w:rsid w:val="00250D07"/>
    <w:rsid w:val="002B273A"/>
    <w:rsid w:val="002C16C5"/>
    <w:rsid w:val="002D648C"/>
    <w:rsid w:val="002D6D98"/>
    <w:rsid w:val="00320360"/>
    <w:rsid w:val="00345218"/>
    <w:rsid w:val="00347C2F"/>
    <w:rsid w:val="00361DD5"/>
    <w:rsid w:val="003A495E"/>
    <w:rsid w:val="003D43E7"/>
    <w:rsid w:val="00410F16"/>
    <w:rsid w:val="00417578"/>
    <w:rsid w:val="00443DA0"/>
    <w:rsid w:val="004B1A71"/>
    <w:rsid w:val="004C6AA3"/>
    <w:rsid w:val="004F6526"/>
    <w:rsid w:val="00511EB5"/>
    <w:rsid w:val="00514EDA"/>
    <w:rsid w:val="00527055"/>
    <w:rsid w:val="005404B9"/>
    <w:rsid w:val="00546DE2"/>
    <w:rsid w:val="005771C8"/>
    <w:rsid w:val="00580AA3"/>
    <w:rsid w:val="005B4B86"/>
    <w:rsid w:val="005D6A4C"/>
    <w:rsid w:val="005F1DE5"/>
    <w:rsid w:val="00630351"/>
    <w:rsid w:val="00670B61"/>
    <w:rsid w:val="00682A34"/>
    <w:rsid w:val="006871B2"/>
    <w:rsid w:val="00691382"/>
    <w:rsid w:val="007160CB"/>
    <w:rsid w:val="007224D9"/>
    <w:rsid w:val="00724615"/>
    <w:rsid w:val="007330E8"/>
    <w:rsid w:val="007521DB"/>
    <w:rsid w:val="00776C1D"/>
    <w:rsid w:val="00777FE5"/>
    <w:rsid w:val="007A3FE8"/>
    <w:rsid w:val="00806FDA"/>
    <w:rsid w:val="00870645"/>
    <w:rsid w:val="00884B2E"/>
    <w:rsid w:val="008A35A4"/>
    <w:rsid w:val="008B2AF0"/>
    <w:rsid w:val="008B7064"/>
    <w:rsid w:val="0090369D"/>
    <w:rsid w:val="00912C99"/>
    <w:rsid w:val="00917F21"/>
    <w:rsid w:val="00922135"/>
    <w:rsid w:val="009B01B5"/>
    <w:rsid w:val="009E5716"/>
    <w:rsid w:val="009F13B0"/>
    <w:rsid w:val="009F7C32"/>
    <w:rsid w:val="00A02CA2"/>
    <w:rsid w:val="00A10007"/>
    <w:rsid w:val="00A343F0"/>
    <w:rsid w:val="00A36961"/>
    <w:rsid w:val="00A7244B"/>
    <w:rsid w:val="00A81685"/>
    <w:rsid w:val="00A97A7D"/>
    <w:rsid w:val="00AD6915"/>
    <w:rsid w:val="00AF7EEE"/>
    <w:rsid w:val="00B34544"/>
    <w:rsid w:val="00B369EF"/>
    <w:rsid w:val="00B43E49"/>
    <w:rsid w:val="00B524B9"/>
    <w:rsid w:val="00B627A4"/>
    <w:rsid w:val="00B722C7"/>
    <w:rsid w:val="00B74105"/>
    <w:rsid w:val="00BA362D"/>
    <w:rsid w:val="00BB5A27"/>
    <w:rsid w:val="00BE4DBA"/>
    <w:rsid w:val="00C242E4"/>
    <w:rsid w:val="00C404D7"/>
    <w:rsid w:val="00C53961"/>
    <w:rsid w:val="00C565E6"/>
    <w:rsid w:val="00C86BC1"/>
    <w:rsid w:val="00CA1DB0"/>
    <w:rsid w:val="00CF7657"/>
    <w:rsid w:val="00D02916"/>
    <w:rsid w:val="00D03FD8"/>
    <w:rsid w:val="00D067E1"/>
    <w:rsid w:val="00D126B0"/>
    <w:rsid w:val="00D40F18"/>
    <w:rsid w:val="00D70B5B"/>
    <w:rsid w:val="00DB23D9"/>
    <w:rsid w:val="00DE708F"/>
    <w:rsid w:val="00F0633F"/>
    <w:rsid w:val="00F07C99"/>
    <w:rsid w:val="00F42794"/>
    <w:rsid w:val="00F46C43"/>
    <w:rsid w:val="00F56F8B"/>
    <w:rsid w:val="00F61587"/>
    <w:rsid w:val="00F644AD"/>
    <w:rsid w:val="00F81F6F"/>
    <w:rsid w:val="00F91862"/>
    <w:rsid w:val="00FA7834"/>
    <w:rsid w:val="00FC0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F52B2"/>
  <w15:docId w15:val="{8F03EE9E-FB9F-48EC-A995-8B53B341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2">
    <w:name w:val="heading 2"/>
    <w:basedOn w:val="Normal"/>
    <w:link w:val="Heading2Char"/>
    <w:uiPriority w:val="9"/>
    <w:qFormat/>
    <w:pPr>
      <w:spacing w:after="0" w:line="240" w:lineRule="auto"/>
      <w:jc w:val="both"/>
      <w:outlineLvl w:val="1"/>
    </w:pPr>
    <w:rPr>
      <w:rFonts w:ascii="Times New Roman" w:hAnsi="Times New Roman" w:cs="Times New Roman"/>
      <w:sz w:val="24"/>
      <w:szCs w:val="24"/>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2Char">
    <w:name w:val="Heading 2 Char"/>
    <w:basedOn w:val="DefaultParagraphFont"/>
    <w:link w:val="Heading2"/>
    <w:uiPriority w:val="9"/>
    <w:rPr>
      <w:rFonts w:ascii="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Strong">
    <w:name w:val="Strong"/>
    <w:basedOn w:val="DefaultParagraphFont"/>
    <w:uiPriority w:val="22"/>
    <w:qFormat/>
    <w:rPr>
      <w:b/>
      <w:bCs/>
    </w:rPr>
  </w:style>
  <w:style w:type="paragraph" w:customStyle="1" w:styleId="msonormal0">
    <w:name w:val="msonormal"/>
    <w:basedOn w:val="Normal"/>
    <w:pPr>
      <w:spacing w:after="0" w:line="240" w:lineRule="auto"/>
      <w:jc w:val="both"/>
    </w:pPr>
    <w:rPr>
      <w:rFonts w:ascii="Times New Roman" w:hAnsi="Times New Roman" w:cs="Times New Roman"/>
      <w:sz w:val="24"/>
      <w:szCs w:val="24"/>
    </w:rPr>
  </w:style>
  <w:style w:type="paragraph" w:styleId="NormalWeb">
    <w:name w:val="Normal (Web)"/>
    <w:basedOn w:val="Normal"/>
    <w:uiPriority w:val="99"/>
    <w:semiHidden/>
    <w:unhideWhenUsed/>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Normal"/>
    <w:pPr>
      <w:spacing w:after="0" w:line="240" w:lineRule="auto"/>
      <w:jc w:val="both"/>
    </w:pPr>
    <w:rPr>
      <w:rFonts w:ascii="Times New Roman" w:hAnsi="Times New Roman" w:cs="Times New Roman"/>
      <w:vanish/>
      <w:sz w:val="24"/>
      <w:szCs w:val="24"/>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jc w:val="both"/>
    </w:pPr>
    <w:rPr>
      <w:rFonts w:ascii="Times New Roman" w:hAnsi="Times New Roman" w:cs="Times New Roman"/>
      <w:sz w:val="18"/>
      <w:szCs w:val="18"/>
    </w:rPr>
  </w:style>
  <w:style w:type="paragraph" w:customStyle="1" w:styleId="notablewrapper">
    <w:name w:val="notablewrapper"/>
    <w:basedOn w:val="Normal"/>
    <w:pPr>
      <w:spacing w:after="0" w:line="240" w:lineRule="auto"/>
      <w:jc w:val="both"/>
    </w:pPr>
    <w:rPr>
      <w:rFonts w:ascii="Times New Roman" w:hAnsi="Times New Roman" w:cs="Times New Roman"/>
      <w:sz w:val="24"/>
      <w:szCs w:val="24"/>
    </w:rPr>
  </w:style>
  <w:style w:type="paragraph" w:customStyle="1" w:styleId="dateuntil">
    <w:name w:val="date_until"/>
    <w:basedOn w:val="Normal"/>
    <w:pPr>
      <w:spacing w:after="450" w:line="240" w:lineRule="auto"/>
      <w:jc w:val="both"/>
    </w:pPr>
    <w:rPr>
      <w:rFonts w:ascii="Times New Roman" w:hAnsi="Times New Roman" w:cs="Times New Roman"/>
      <w:sz w:val="18"/>
      <w:szCs w:val="18"/>
    </w:rPr>
  </w:style>
  <w:style w:type="paragraph" w:customStyle="1" w:styleId="jumptoart">
    <w:name w:val="jump_to_art"/>
    <w:basedOn w:val="Normal"/>
    <w:pPr>
      <w:spacing w:after="0" w:line="240" w:lineRule="auto"/>
      <w:jc w:val="both"/>
    </w:pPr>
    <w:rPr>
      <w:rFonts w:ascii="Times New Roman" w:hAnsi="Times New Roman" w:cs="Times New Roman"/>
      <w:vanish/>
      <w:sz w:val="24"/>
      <w:szCs w:val="24"/>
    </w:rPr>
  </w:style>
  <w:style w:type="paragraph" w:customStyle="1" w:styleId="quoted">
    <w:name w:val="quoted"/>
    <w:basedOn w:val="Normal"/>
    <w:pPr>
      <w:spacing w:after="0" w:line="240" w:lineRule="auto"/>
      <w:jc w:val="both"/>
    </w:pPr>
    <w:rPr>
      <w:rFonts w:ascii="Times New Roman" w:hAnsi="Times New Roman" w:cs="Times New Roman"/>
      <w:i/>
      <w:iCs/>
      <w:sz w:val="24"/>
      <w:szCs w:val="24"/>
    </w:rPr>
  </w:style>
  <w:style w:type="paragraph" w:customStyle="1" w:styleId="s2">
    <w:name w:val="s_2"/>
    <w:basedOn w:val="Normal"/>
    <w:pPr>
      <w:spacing w:after="300" w:line="240" w:lineRule="auto"/>
      <w:jc w:val="both"/>
    </w:pPr>
    <w:rPr>
      <w:rFonts w:ascii="Times New Roman" w:hAnsi="Times New Roman" w:cs="Times New Roman"/>
      <w:sz w:val="24"/>
      <w:szCs w:val="24"/>
    </w:rPr>
  </w:style>
  <w:style w:type="paragraph" w:customStyle="1" w:styleId="ac">
    <w:name w:val="a_c"/>
    <w:basedOn w:val="Normal"/>
    <w:pPr>
      <w:spacing w:after="0" w:line="240" w:lineRule="auto"/>
      <w:jc w:val="center"/>
    </w:pPr>
    <w:rPr>
      <w:rFonts w:ascii="Times New Roman" w:hAnsi="Times New Roman" w:cs="Times New Roman"/>
      <w:sz w:val="24"/>
      <w:szCs w:val="24"/>
    </w:rPr>
  </w:style>
  <w:style w:type="paragraph" w:customStyle="1" w:styleId="ar">
    <w:name w:val="a_r"/>
    <w:basedOn w:val="Normal"/>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Normal"/>
    <w:pPr>
      <w:spacing w:after="0" w:line="240" w:lineRule="auto"/>
      <w:jc w:val="both"/>
    </w:pPr>
    <w:rPr>
      <w:rFonts w:ascii="Times New Roman" w:hAnsi="Times New Roman" w:cs="Times New Roman"/>
      <w:b/>
      <w:bCs/>
      <w:sz w:val="24"/>
      <w:szCs w:val="24"/>
    </w:rPr>
  </w:style>
  <w:style w:type="paragraph" w:customStyle="1" w:styleId="isapplied">
    <w:name w:val="is_applied"/>
    <w:basedOn w:val="Normal"/>
    <w:pPr>
      <w:spacing w:after="0" w:line="240" w:lineRule="auto"/>
      <w:jc w:val="both"/>
    </w:pPr>
    <w:rPr>
      <w:rFonts w:ascii="Times New Roman" w:hAnsi="Times New Roman" w:cs="Times New Roman"/>
      <w:sz w:val="24"/>
      <w:szCs w:val="24"/>
    </w:rPr>
  </w:style>
  <w:style w:type="paragraph" w:customStyle="1" w:styleId="js-calendar">
    <w:name w:val="js-calendar"/>
    <w:basedOn w:val="Normal"/>
    <w:pPr>
      <w:spacing w:before="45" w:after="45" w:line="240" w:lineRule="auto"/>
      <w:ind w:left="45" w:right="45"/>
      <w:jc w:val="both"/>
    </w:pPr>
    <w:rPr>
      <w:rFonts w:ascii="Times New Roman" w:hAnsi="Times New Roman" w:cs="Times New Roman"/>
      <w:b/>
      <w:bCs/>
      <w:color w:val="008000"/>
      <w:sz w:val="24"/>
      <w:szCs w:val="24"/>
    </w:rPr>
  </w:style>
  <w:style w:type="paragraph" w:customStyle="1" w:styleId="addtotree">
    <w:name w:val="addtotree"/>
    <w:basedOn w:val="Normal"/>
    <w:pPr>
      <w:spacing w:after="750" w:line="240" w:lineRule="auto"/>
      <w:jc w:val="both"/>
    </w:pPr>
    <w:rPr>
      <w:rFonts w:ascii="Times New Roman" w:hAnsi="Times New Roman" w:cs="Times New Roman"/>
      <w:sz w:val="24"/>
      <w:szCs w:val="24"/>
    </w:rPr>
  </w:style>
  <w:style w:type="paragraph" w:customStyle="1" w:styleId="pdffooter">
    <w:name w:val="pdf_footer"/>
    <w:basedOn w:val="Normal"/>
    <w:pPr>
      <w:spacing w:after="0" w:line="240" w:lineRule="auto"/>
      <w:jc w:val="both"/>
    </w:pPr>
    <w:rPr>
      <w:rFonts w:ascii="Arial" w:hAnsi="Arial" w:cs="Arial"/>
      <w:sz w:val="14"/>
      <w:szCs w:val="14"/>
    </w:rPr>
  </w:style>
  <w:style w:type="paragraph" w:customStyle="1" w:styleId="t45">
    <w:name w:val="t_45"/>
    <w:basedOn w:val="Normal"/>
    <w:pPr>
      <w:spacing w:after="0" w:line="240" w:lineRule="auto"/>
      <w:jc w:val="both"/>
    </w:pPr>
    <w:rPr>
      <w:rFonts w:ascii="Times New Roman" w:hAnsi="Times New Roman" w:cs="Times New Roman"/>
      <w:sz w:val="24"/>
      <w:szCs w:val="24"/>
    </w:rPr>
  </w:style>
  <w:style w:type="paragraph" w:customStyle="1" w:styleId="t46">
    <w:name w:val="t_46"/>
    <w:basedOn w:val="Normal"/>
    <w:pPr>
      <w:spacing w:after="0" w:line="240" w:lineRule="auto"/>
      <w:jc w:val="both"/>
    </w:pPr>
    <w:rPr>
      <w:rFonts w:ascii="Times New Roman" w:hAnsi="Times New Roman" w:cs="Times New Roman"/>
      <w:sz w:val="24"/>
      <w:szCs w:val="24"/>
    </w:rPr>
  </w:style>
  <w:style w:type="paragraph" w:customStyle="1" w:styleId="smallgray">
    <w:name w:val="small_gray"/>
    <w:basedOn w:val="Normal"/>
    <w:pPr>
      <w:spacing w:after="0" w:line="240" w:lineRule="auto"/>
      <w:jc w:val="both"/>
    </w:pPr>
    <w:rPr>
      <w:rFonts w:ascii="Times New Roman" w:hAnsi="Times New Roman" w:cs="Times New Roman"/>
      <w:sz w:val="24"/>
      <w:szCs w:val="24"/>
    </w:rPr>
  </w:style>
  <w:style w:type="paragraph" w:customStyle="1" w:styleId="sharedlist">
    <w:name w:val="shared_list"/>
    <w:basedOn w:val="Normal"/>
    <w:pPr>
      <w:spacing w:after="0" w:line="240" w:lineRule="auto"/>
      <w:jc w:val="both"/>
    </w:pPr>
    <w:rPr>
      <w:rFonts w:ascii="Times New Roman" w:hAnsi="Times New Roman" w:cs="Times New Roman"/>
      <w:sz w:val="24"/>
      <w:szCs w:val="24"/>
    </w:rPr>
  </w:style>
  <w:style w:type="paragraph" w:customStyle="1" w:styleId="waitapprove">
    <w:name w:val="wait_approve"/>
    <w:basedOn w:val="Normal"/>
    <w:pPr>
      <w:spacing w:after="0" w:line="240" w:lineRule="auto"/>
      <w:jc w:val="both"/>
    </w:pPr>
    <w:rPr>
      <w:rFonts w:ascii="Times New Roman" w:hAnsi="Times New Roman" w:cs="Times New Roman"/>
      <w:sz w:val="24"/>
      <w:szCs w:val="24"/>
    </w:rPr>
  </w:style>
  <w:style w:type="paragraph" w:customStyle="1" w:styleId="document-noterate">
    <w:name w:val="document-note_rate"/>
    <w:basedOn w:val="Normal"/>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Normal"/>
    <w:pPr>
      <w:spacing w:after="0" w:line="240" w:lineRule="auto"/>
      <w:jc w:val="both"/>
    </w:pPr>
    <w:rPr>
      <w:rFonts w:ascii="Times New Roman" w:hAnsi="Times New Roman" w:cs="Times New Roman"/>
      <w:sz w:val="24"/>
      <w:szCs w:val="24"/>
    </w:rPr>
  </w:style>
  <w:style w:type="paragraph" w:customStyle="1" w:styleId="open">
    <w:name w:val="open"/>
    <w:basedOn w:val="Normal"/>
    <w:pPr>
      <w:spacing w:after="0" w:line="240" w:lineRule="auto"/>
      <w:jc w:val="both"/>
    </w:pPr>
    <w:rPr>
      <w:rFonts w:ascii="Times New Roman" w:hAnsi="Times New Roman" w:cs="Times New Roman"/>
      <w:sz w:val="24"/>
      <w:szCs w:val="24"/>
    </w:rPr>
  </w:style>
  <w:style w:type="paragraph" w:customStyle="1" w:styleId="btnclose">
    <w:name w:val="btn_close"/>
    <w:basedOn w:val="Normal"/>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Normal"/>
    <w:pPr>
      <w:spacing w:after="0" w:line="240" w:lineRule="auto"/>
      <w:jc w:val="both"/>
    </w:pPr>
    <w:rPr>
      <w:rFonts w:ascii="Times New Roman" w:hAnsi="Times New Roman" w:cs="Times New Roman"/>
      <w:sz w:val="24"/>
      <w:szCs w:val="24"/>
    </w:rPr>
  </w:style>
  <w:style w:type="paragraph" w:customStyle="1" w:styleId="cmt">
    <w:name w:val="cmt"/>
    <w:basedOn w:val="Normal"/>
    <w:pPr>
      <w:spacing w:after="0" w:line="240" w:lineRule="auto"/>
      <w:jc w:val="both"/>
    </w:pPr>
    <w:rPr>
      <w:rFonts w:ascii="Times New Roman" w:hAnsi="Times New Roman" w:cs="Times New Roman"/>
      <w:sz w:val="24"/>
      <w:szCs w:val="24"/>
    </w:rPr>
  </w:style>
  <w:style w:type="paragraph" w:customStyle="1" w:styleId="cmg">
    <w:name w:val="cmg"/>
    <w:basedOn w:val="Normal"/>
    <w:pPr>
      <w:spacing w:after="0" w:line="240" w:lineRule="auto"/>
      <w:jc w:val="both"/>
    </w:pPr>
    <w:rPr>
      <w:rFonts w:ascii="Times New Roman" w:hAnsi="Times New Roman" w:cs="Times New Roman"/>
      <w:sz w:val="24"/>
      <w:szCs w:val="24"/>
    </w:rPr>
  </w:style>
  <w:style w:type="paragraph" w:customStyle="1" w:styleId="smallgray1">
    <w:name w:val="small_gray1"/>
    <w:basedOn w:val="Normal"/>
    <w:pPr>
      <w:spacing w:after="0" w:line="240" w:lineRule="auto"/>
      <w:jc w:val="both"/>
    </w:pPr>
    <w:rPr>
      <w:rFonts w:ascii="Times New Roman" w:hAnsi="Times New Roman" w:cs="Times New Roman"/>
      <w:color w:val="999999"/>
      <w:sz w:val="17"/>
      <w:szCs w:val="17"/>
    </w:rPr>
  </w:style>
  <w:style w:type="paragraph" w:customStyle="1" w:styleId="sharedlist1">
    <w:name w:val="shared_list1"/>
    <w:basedOn w:val="Normal"/>
    <w:pPr>
      <w:spacing w:after="0" w:line="240" w:lineRule="auto"/>
      <w:jc w:val="both"/>
    </w:pPr>
    <w:rPr>
      <w:rFonts w:ascii="Times New Roman" w:hAnsi="Times New Roman" w:cs="Times New Roman"/>
      <w:vanish/>
      <w:sz w:val="24"/>
      <w:szCs w:val="24"/>
    </w:rPr>
  </w:style>
  <w:style w:type="paragraph" w:customStyle="1" w:styleId="waitapprove1">
    <w:name w:val="wait_approve1"/>
    <w:basedOn w:val="Normal"/>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Normal"/>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Normal"/>
    <w:pPr>
      <w:spacing w:after="0" w:line="240" w:lineRule="auto"/>
      <w:jc w:val="both"/>
    </w:pPr>
    <w:rPr>
      <w:rFonts w:ascii="Times New Roman" w:hAnsi="Times New Roman" w:cs="Times New Roman"/>
      <w:sz w:val="24"/>
      <w:szCs w:val="24"/>
      <w:u w:val="single"/>
    </w:rPr>
  </w:style>
  <w:style w:type="paragraph" w:customStyle="1" w:styleId="open1">
    <w:name w:val="open1"/>
    <w:basedOn w:val="Normal"/>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Normal"/>
    <w:pPr>
      <w:spacing w:after="0" w:line="240" w:lineRule="auto"/>
      <w:ind w:left="300"/>
      <w:jc w:val="both"/>
    </w:pPr>
    <w:rPr>
      <w:rFonts w:ascii="Times New Roman" w:hAnsi="Times New Roman" w:cs="Times New Roman"/>
      <w:b/>
      <w:bCs/>
      <w:sz w:val="24"/>
      <w:szCs w:val="24"/>
    </w:rPr>
  </w:style>
  <w:style w:type="paragraph" w:customStyle="1" w:styleId="btnclose1">
    <w:name w:val="btn_close1"/>
    <w:basedOn w:val="Normal"/>
    <w:pPr>
      <w:spacing w:after="0" w:line="240" w:lineRule="auto"/>
      <w:ind w:hanging="18913"/>
      <w:jc w:val="both"/>
    </w:pPr>
    <w:rPr>
      <w:rFonts w:ascii="Times New Roman" w:hAnsi="Times New Roman" w:cs="Times New Roman"/>
      <w:vanish/>
      <w:sz w:val="24"/>
      <w:szCs w:val="24"/>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cs="Times New Roman"/>
      <w:vanish/>
      <w:sz w:val="24"/>
      <w:szCs w:val="24"/>
    </w:rPr>
  </w:style>
  <w:style w:type="paragraph" w:customStyle="1" w:styleId="t451">
    <w:name w:val="t_451"/>
    <w:basedOn w:val="Normal"/>
    <w:pPr>
      <w:spacing w:before="150" w:after="0" w:line="240" w:lineRule="auto"/>
      <w:jc w:val="both"/>
    </w:pPr>
    <w:rPr>
      <w:rFonts w:ascii="Times New Roman" w:hAnsi="Times New Roman" w:cs="Times New Roman"/>
      <w:i/>
      <w:iCs/>
      <w:sz w:val="24"/>
      <w:szCs w:val="24"/>
    </w:rPr>
  </w:style>
  <w:style w:type="paragraph" w:customStyle="1" w:styleId="t461">
    <w:name w:val="t_461"/>
    <w:basedOn w:val="Normal"/>
    <w:pPr>
      <w:spacing w:after="0" w:line="240" w:lineRule="auto"/>
      <w:jc w:val="both"/>
    </w:pPr>
    <w:rPr>
      <w:rFonts w:ascii="Times New Roman" w:hAnsi="Times New Roman" w:cs="Times New Roman"/>
      <w:sz w:val="24"/>
      <w:szCs w:val="24"/>
    </w:rPr>
  </w:style>
  <w:style w:type="paragraph" w:customStyle="1" w:styleId="cmt1">
    <w:name w:val="cmt1"/>
    <w:basedOn w:val="Normal"/>
    <w:pPr>
      <w:spacing w:after="0" w:line="240" w:lineRule="auto"/>
      <w:jc w:val="both"/>
    </w:pPr>
    <w:rPr>
      <w:rFonts w:ascii="Times New Roman" w:hAnsi="Times New Roman" w:cs="Times New Roman"/>
      <w:color w:val="339966"/>
      <w:sz w:val="24"/>
      <w:szCs w:val="24"/>
    </w:rPr>
  </w:style>
  <w:style w:type="paragraph" w:customStyle="1" w:styleId="cmg1">
    <w:name w:val="cmg1"/>
    <w:basedOn w:val="Normal"/>
    <w:pPr>
      <w:spacing w:after="0" w:line="240" w:lineRule="auto"/>
      <w:jc w:val="both"/>
    </w:pPr>
    <w:rPr>
      <w:rFonts w:ascii="Times New Roman" w:hAnsi="Times New Roman" w:cs="Times New Roman"/>
      <w:color w:val="339966"/>
      <w:sz w:val="20"/>
      <w:szCs w:val="20"/>
    </w:rPr>
  </w:style>
  <w:style w:type="paragraph" w:customStyle="1" w:styleId="cmg2">
    <w:name w:val="cmg2"/>
    <w:basedOn w:val="Normal"/>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DefaultParagraphFont"/>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sz w:val="24"/>
      <w:szCs w:val="24"/>
    </w:rPr>
  </w:style>
  <w:style w:type="paragraph" w:styleId="ListParagraph">
    <w:name w:val="List Paragraph"/>
    <w:basedOn w:val="Normal"/>
    <w:uiPriority w:val="34"/>
    <w:qFormat/>
    <w:rsid w:val="009F1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682030">
      <w:marLeft w:val="0"/>
      <w:marRight w:val="0"/>
      <w:marTop w:val="0"/>
      <w:marBottom w:val="75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he3dimjzhe/decizia-nr-10-2016-privind-publicarea-in-monitorul-oficial-al-romaniei-partea-i-a-hotararii-arbitrale-nr-1-din-15-februarie-2016-privind-stabilirea-formei-finale-a-metodologiei-privind-remuneratia-dat?d=2025-03-28" TargetMode="External"/><Relationship Id="rId3" Type="http://schemas.openxmlformats.org/officeDocument/2006/relationships/settings" Target="settings.xml"/><Relationship Id="rId7" Type="http://schemas.openxmlformats.org/officeDocument/2006/relationships/hyperlink" Target="http://lege5.ro/App/Document/ha2dkmru/hotararea-nr-401-2006-privind-organizarea-functionarea-structura-personalului-si-dotarile-necesare-indeplinirii-atributiilor-oficiului-roman-pentru-drepturile-de-autor?pid=11529021&amp;d=2025-03-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e5.ro/App/Document/gi4dinrqg4ya/legea-nr-8-1996-privind-dreptul-de-autor-si-drepturile-conexe?pid=260819563&amp;d=2025-03-28" TargetMode="External"/><Relationship Id="rId11" Type="http://schemas.openxmlformats.org/officeDocument/2006/relationships/fontTable" Target="fontTable.xml"/><Relationship Id="rId5" Type="http://schemas.openxmlformats.org/officeDocument/2006/relationships/hyperlink" Target="http://lege5.ro/App/Document/gi4dinrqg4ya/legea-nr-8-1996-privind-dreptul-de-autor-si-drepturile-conexe?pid=260819394&amp;d=2025-03-28" TargetMode="External"/><Relationship Id="rId10"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d=2025-03-28" TargetMode="External"/><Relationship Id="rId4" Type="http://schemas.openxmlformats.org/officeDocument/2006/relationships/webSettings" Target="webSettings.xml"/><Relationship Id="rId9" Type="http://schemas.openxmlformats.org/officeDocument/2006/relationships/hyperlink" Target="http://lege5.ro/App/Document/geztmmbzg43q/decizia-nr-120-2016-privind-publicarea-in-monitorul-oficial-al-romaniei-partea-i-a-deciziei-civile-nr-784a-din-26-octombrie-2016-a-curtii-de-apel-bucuresti-sectia-a-iv-a-civila-pronuntata-in-dosarul-n?d=2025-0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4749</TotalTime>
  <Pages>1</Pages>
  <Words>6185</Words>
  <Characters>35259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Anamaria POJOGA</dc:creator>
  <cp:lastModifiedBy>Alina DRAGUSIN</cp:lastModifiedBy>
  <cp:revision>49</cp:revision>
  <dcterms:created xsi:type="dcterms:W3CDTF">2025-05-30T13:27:00Z</dcterms:created>
  <dcterms:modified xsi:type="dcterms:W3CDTF">2025-06-04T13:34:00Z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a763b0cc-07ef-4a15-8e86-59389b52cc96</vt:lpwstr>
  </property>
</Properties>
</file>