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5B6BE" w14:textId="49E94914" w:rsidR="001C3E04" w:rsidRPr="00E20CE8" w:rsidRDefault="001C3E04" w:rsidP="00807EA3">
      <w:pPr>
        <w:rPr>
          <w:bCs/>
          <w:iCs/>
          <w:sz w:val="22"/>
          <w:szCs w:val="22"/>
          <w:lang w:val="en-GB"/>
        </w:rPr>
      </w:pPr>
      <w:bookmarkStart w:id="0" w:name="_GoBack"/>
      <w:bookmarkEnd w:id="0"/>
      <w:r w:rsidRPr="00E20CE8">
        <w:rPr>
          <w:bCs/>
          <w:iCs/>
          <w:sz w:val="22"/>
          <w:szCs w:val="22"/>
          <w:lang w:val="en-GB"/>
        </w:rPr>
        <w:t>Bucharest, 29</w:t>
      </w:r>
      <w:r w:rsidRPr="00E20CE8">
        <w:rPr>
          <w:bCs/>
          <w:iCs/>
          <w:sz w:val="22"/>
          <w:szCs w:val="22"/>
          <w:vertAlign w:val="superscript"/>
          <w:lang w:val="en-GB"/>
        </w:rPr>
        <w:t>th</w:t>
      </w:r>
      <w:r w:rsidRPr="00E20CE8">
        <w:rPr>
          <w:bCs/>
          <w:iCs/>
          <w:sz w:val="22"/>
          <w:szCs w:val="22"/>
          <w:lang w:val="en-GB"/>
        </w:rPr>
        <w:t xml:space="preserve"> of January 2006,</w:t>
      </w:r>
    </w:p>
    <w:p w14:paraId="15A5726A" w14:textId="592BFE9D" w:rsidR="001C3E04" w:rsidRPr="00E20CE8" w:rsidRDefault="001C3E04" w:rsidP="00807EA3">
      <w:pPr>
        <w:rPr>
          <w:bCs/>
          <w:iCs/>
          <w:sz w:val="22"/>
          <w:szCs w:val="22"/>
          <w:lang w:val="en-GB"/>
        </w:rPr>
      </w:pPr>
      <w:r w:rsidRPr="00E20CE8">
        <w:rPr>
          <w:bCs/>
          <w:iCs/>
          <w:sz w:val="22"/>
          <w:szCs w:val="22"/>
          <w:lang w:val="en-GB"/>
        </w:rPr>
        <w:t>No. 138</w:t>
      </w:r>
    </w:p>
    <w:p w14:paraId="07D3C4D9" w14:textId="77777777" w:rsidR="001C3E04" w:rsidRPr="00E20CE8" w:rsidRDefault="001C3E04" w:rsidP="00807EA3">
      <w:pPr>
        <w:rPr>
          <w:bCs/>
          <w:iCs/>
          <w:sz w:val="22"/>
          <w:szCs w:val="22"/>
          <w:lang w:val="en-GB"/>
        </w:rPr>
      </w:pPr>
    </w:p>
    <w:p w14:paraId="695BD2E7" w14:textId="2C103DD0" w:rsidR="00807EA3" w:rsidRPr="00E20CE8" w:rsidRDefault="001C3E04" w:rsidP="00807EA3">
      <w:pPr>
        <w:rPr>
          <w:bCs/>
          <w:iCs/>
          <w:sz w:val="22"/>
          <w:szCs w:val="22"/>
          <w:lang w:val="en-GB"/>
        </w:rPr>
      </w:pPr>
      <w:r w:rsidRPr="00E20CE8">
        <w:rPr>
          <w:b/>
          <w:iCs/>
          <w:sz w:val="22"/>
          <w:szCs w:val="22"/>
          <w:lang w:val="en-GB"/>
        </w:rPr>
        <w:t>DOCUMENTS OF THE ROMANIAN COPYRIGHT OFFICE</w:t>
      </w:r>
    </w:p>
    <w:p w14:paraId="02B6E919" w14:textId="2F437690" w:rsidR="00EA688E" w:rsidRPr="00E20CE8" w:rsidRDefault="001C3E04" w:rsidP="001C3E04">
      <w:pPr>
        <w:rPr>
          <w:lang w:val="en-GB"/>
        </w:rPr>
      </w:pPr>
      <w:r w:rsidRPr="00E20CE8">
        <w:rPr>
          <w:lang w:val="en-GB"/>
        </w:rPr>
        <w:t>GOVERNMENT OF ROMANIA</w:t>
      </w:r>
    </w:p>
    <w:p w14:paraId="4A2842EF" w14:textId="6AC50820" w:rsidR="001C3E04" w:rsidRPr="00E20CE8" w:rsidRDefault="001C3E04" w:rsidP="001C3E04">
      <w:pPr>
        <w:rPr>
          <w:lang w:val="en-GB"/>
        </w:rPr>
      </w:pPr>
      <w:r w:rsidRPr="00E20CE8">
        <w:rPr>
          <w:lang w:val="en-GB"/>
        </w:rPr>
        <w:t>ROMANIAN COPYRIGHT OFFICE</w:t>
      </w:r>
    </w:p>
    <w:p w14:paraId="23D59269" w14:textId="77777777" w:rsidR="001C3E04" w:rsidRPr="00E20CE8" w:rsidRDefault="001C3E04" w:rsidP="001C3E04">
      <w:pPr>
        <w:rPr>
          <w:b/>
          <w:bCs/>
          <w:sz w:val="22"/>
          <w:szCs w:val="22"/>
          <w:lang w:val="en-GB"/>
        </w:rPr>
      </w:pPr>
    </w:p>
    <w:p w14:paraId="42DBFFEC" w14:textId="7912A211" w:rsidR="00EA688E" w:rsidRPr="00E20CE8" w:rsidRDefault="00903B59" w:rsidP="00B34C5F">
      <w:pPr>
        <w:jc w:val="center"/>
        <w:rPr>
          <w:bCs/>
          <w:i/>
          <w:sz w:val="22"/>
          <w:szCs w:val="22"/>
          <w:lang w:val="en-GB"/>
        </w:rPr>
      </w:pPr>
      <w:r w:rsidRPr="00E20CE8">
        <w:rPr>
          <w:b/>
          <w:bCs/>
          <w:sz w:val="22"/>
          <w:szCs w:val="22"/>
          <w:lang w:val="en-GB"/>
        </w:rPr>
        <w:t>D</w:t>
      </w:r>
      <w:r w:rsidR="001C3E04" w:rsidRPr="00E20CE8">
        <w:rPr>
          <w:b/>
          <w:bCs/>
          <w:sz w:val="22"/>
          <w:szCs w:val="22"/>
          <w:lang w:val="en-GB"/>
        </w:rPr>
        <w:t>ECISION</w:t>
      </w:r>
    </w:p>
    <w:p w14:paraId="0CF5D389" w14:textId="14635BF4" w:rsidR="00200A46" w:rsidRPr="00E20CE8" w:rsidRDefault="00200A46" w:rsidP="00200A46">
      <w:pPr>
        <w:jc w:val="center"/>
        <w:rPr>
          <w:b/>
          <w:sz w:val="22"/>
          <w:szCs w:val="22"/>
          <w:lang w:val="en-GB"/>
        </w:rPr>
      </w:pPr>
      <w:r w:rsidRPr="00E20CE8">
        <w:rPr>
          <w:b/>
          <w:sz w:val="22"/>
          <w:szCs w:val="22"/>
          <w:lang w:val="en-GB"/>
        </w:rPr>
        <w:t xml:space="preserve">for the </w:t>
      </w:r>
      <w:r w:rsidR="002517AA" w:rsidRPr="00E20CE8">
        <w:rPr>
          <w:b/>
          <w:sz w:val="22"/>
          <w:szCs w:val="22"/>
          <w:lang w:val="en-GB"/>
        </w:rPr>
        <w:t xml:space="preserve">publication in the Official Gazette of Romania, Part I, of the Protocol regarding the communication </w:t>
      </w:r>
      <w:r w:rsidR="00B34C5F" w:rsidRPr="00E20CE8">
        <w:rPr>
          <w:b/>
          <w:sz w:val="22"/>
          <w:szCs w:val="22"/>
          <w:lang w:val="en-GB"/>
        </w:rPr>
        <w:t xml:space="preserve">to the public </w:t>
      </w:r>
      <w:r w:rsidR="002517AA" w:rsidRPr="00E20CE8">
        <w:rPr>
          <w:b/>
          <w:sz w:val="22"/>
          <w:szCs w:val="22"/>
          <w:lang w:val="en-GB"/>
        </w:rPr>
        <w:t xml:space="preserve">of artistic performances </w:t>
      </w:r>
      <w:r w:rsidR="00B34C5F" w:rsidRPr="00E20CE8">
        <w:rPr>
          <w:b/>
          <w:sz w:val="22"/>
          <w:szCs w:val="22"/>
          <w:lang w:val="en-GB"/>
        </w:rPr>
        <w:t>in</w:t>
      </w:r>
      <w:r w:rsidR="002517AA" w:rsidRPr="00E20CE8">
        <w:rPr>
          <w:b/>
          <w:sz w:val="22"/>
          <w:szCs w:val="22"/>
          <w:lang w:val="en-GB"/>
        </w:rPr>
        <w:t xml:space="preserve"> the audiovisual field in cinemas and the </w:t>
      </w:r>
      <w:r w:rsidR="00CC2910" w:rsidRPr="00E20CE8">
        <w:rPr>
          <w:b/>
          <w:sz w:val="22"/>
          <w:szCs w:val="22"/>
          <w:lang w:val="en-GB"/>
        </w:rPr>
        <w:t xml:space="preserve">designation of the collective management body Romanian </w:t>
      </w:r>
      <w:proofErr w:type="spellStart"/>
      <w:r w:rsidR="00CC2910" w:rsidRPr="00E20CE8">
        <w:rPr>
          <w:b/>
          <w:sz w:val="22"/>
          <w:szCs w:val="22"/>
          <w:lang w:val="en-GB"/>
        </w:rPr>
        <w:t>Center</w:t>
      </w:r>
      <w:proofErr w:type="spellEnd"/>
      <w:r w:rsidR="00CC2910" w:rsidRPr="00E20CE8">
        <w:rPr>
          <w:b/>
          <w:sz w:val="22"/>
          <w:szCs w:val="22"/>
          <w:lang w:val="en-GB"/>
        </w:rPr>
        <w:t xml:space="preserve"> for Performers’ Rights Management </w:t>
      </w:r>
      <w:r w:rsidR="003D4DEC" w:rsidRPr="00E20CE8">
        <w:rPr>
          <w:b/>
          <w:sz w:val="22"/>
          <w:szCs w:val="22"/>
          <w:lang w:val="en-GB"/>
        </w:rPr>
        <w:t>(</w:t>
      </w:r>
      <w:r w:rsidR="00CC2910" w:rsidRPr="00E20CE8">
        <w:rPr>
          <w:b/>
          <w:sz w:val="22"/>
          <w:szCs w:val="22"/>
          <w:lang w:val="en-GB"/>
        </w:rPr>
        <w:t>CREDIDAM</w:t>
      </w:r>
      <w:r w:rsidR="003D4DEC" w:rsidRPr="00E20CE8">
        <w:rPr>
          <w:b/>
          <w:sz w:val="22"/>
          <w:szCs w:val="22"/>
          <w:lang w:val="en-GB"/>
        </w:rPr>
        <w:t>)</w:t>
      </w:r>
      <w:r w:rsidR="00CC2910" w:rsidRPr="00E20CE8">
        <w:rPr>
          <w:b/>
          <w:sz w:val="22"/>
          <w:szCs w:val="22"/>
          <w:lang w:val="en-GB"/>
        </w:rPr>
        <w:t xml:space="preserve"> as collector of the remunerations owed to </w:t>
      </w:r>
      <w:r w:rsidR="003D4DEC" w:rsidRPr="00E20CE8">
        <w:rPr>
          <w:b/>
          <w:sz w:val="22"/>
          <w:szCs w:val="22"/>
          <w:lang w:val="en-GB"/>
        </w:rPr>
        <w:t xml:space="preserve">holders of related rights for the communication </w:t>
      </w:r>
      <w:r w:rsidR="00B34C5F" w:rsidRPr="00E20CE8">
        <w:rPr>
          <w:b/>
          <w:sz w:val="22"/>
          <w:szCs w:val="22"/>
          <w:lang w:val="en-GB"/>
        </w:rPr>
        <w:t xml:space="preserve">to the public </w:t>
      </w:r>
      <w:r w:rsidR="003D4DEC" w:rsidRPr="00E20CE8">
        <w:rPr>
          <w:b/>
          <w:sz w:val="22"/>
          <w:szCs w:val="22"/>
          <w:lang w:val="en-GB"/>
        </w:rPr>
        <w:t xml:space="preserve">of artistic performances </w:t>
      </w:r>
      <w:r w:rsidR="00B34C5F" w:rsidRPr="00E20CE8">
        <w:rPr>
          <w:b/>
          <w:sz w:val="22"/>
          <w:szCs w:val="22"/>
          <w:lang w:val="en-GB"/>
        </w:rPr>
        <w:t>in</w:t>
      </w:r>
      <w:r w:rsidR="003D4DEC" w:rsidRPr="00E20CE8">
        <w:rPr>
          <w:b/>
          <w:sz w:val="22"/>
          <w:szCs w:val="22"/>
          <w:lang w:val="en-GB"/>
        </w:rPr>
        <w:t xml:space="preserve"> the audiovisual field in cinemas</w:t>
      </w:r>
    </w:p>
    <w:p w14:paraId="4DC0D73B" w14:textId="77777777" w:rsidR="00200A46" w:rsidRPr="00E20CE8" w:rsidRDefault="00200A46" w:rsidP="00200A46">
      <w:pPr>
        <w:rPr>
          <w:bCs/>
          <w:sz w:val="22"/>
          <w:szCs w:val="22"/>
          <w:lang w:val="en-GB"/>
        </w:rPr>
      </w:pPr>
    </w:p>
    <w:p w14:paraId="14CDD12D" w14:textId="76A3AB9F" w:rsidR="0021674D" w:rsidRPr="00E20CE8" w:rsidRDefault="0021674D" w:rsidP="00200A46">
      <w:pPr>
        <w:jc w:val="both"/>
        <w:rPr>
          <w:bCs/>
          <w:i/>
          <w:sz w:val="22"/>
          <w:szCs w:val="22"/>
          <w:lang w:val="en-GB"/>
        </w:rPr>
      </w:pPr>
      <w:r w:rsidRPr="00E20CE8">
        <w:rPr>
          <w:bCs/>
          <w:sz w:val="22"/>
          <w:szCs w:val="22"/>
          <w:lang w:val="en-GB"/>
        </w:rPr>
        <w:tab/>
      </w:r>
      <w:r w:rsidR="003D4DEC" w:rsidRPr="00E20CE8">
        <w:rPr>
          <w:bCs/>
          <w:iCs/>
          <w:sz w:val="22"/>
          <w:szCs w:val="22"/>
          <w:lang w:val="en-GB"/>
        </w:rPr>
        <w:t>I</w:t>
      </w:r>
      <w:r w:rsidRPr="00E20CE8">
        <w:rPr>
          <w:bCs/>
          <w:iCs/>
          <w:sz w:val="22"/>
          <w:szCs w:val="22"/>
          <w:lang w:val="en-GB"/>
        </w:rPr>
        <w:t>n accordance</w:t>
      </w:r>
      <w:r w:rsidR="002C093E" w:rsidRPr="00E20CE8">
        <w:rPr>
          <w:bCs/>
          <w:iCs/>
          <w:sz w:val="22"/>
          <w:szCs w:val="22"/>
          <w:lang w:val="en-GB"/>
        </w:rPr>
        <w:t xml:space="preserve"> </w:t>
      </w:r>
      <w:r w:rsidRPr="00E20CE8">
        <w:rPr>
          <w:bCs/>
          <w:iCs/>
          <w:sz w:val="22"/>
          <w:szCs w:val="22"/>
          <w:lang w:val="en-GB"/>
        </w:rPr>
        <w:t xml:space="preserve">with the provisions set forth in art. </w:t>
      </w:r>
      <w:r w:rsidR="003D4DEC" w:rsidRPr="00E20CE8">
        <w:rPr>
          <w:bCs/>
          <w:iCs/>
          <w:sz w:val="22"/>
          <w:szCs w:val="22"/>
          <w:lang w:val="en-GB"/>
        </w:rPr>
        <w:t>131</w:t>
      </w:r>
      <w:r w:rsidR="003D4DEC" w:rsidRPr="00E20CE8">
        <w:rPr>
          <w:bCs/>
          <w:iCs/>
          <w:sz w:val="22"/>
          <w:szCs w:val="22"/>
          <w:vertAlign w:val="superscript"/>
          <w:lang w:val="en-GB"/>
        </w:rPr>
        <w:t>2</w:t>
      </w:r>
      <w:r w:rsidR="003D4DEC" w:rsidRPr="00E20CE8">
        <w:rPr>
          <w:bCs/>
          <w:iCs/>
          <w:sz w:val="22"/>
          <w:szCs w:val="22"/>
          <w:lang w:val="en-GB"/>
        </w:rPr>
        <w:t xml:space="preserve"> para. (2) and of art. </w:t>
      </w:r>
      <w:r w:rsidRPr="00E20CE8">
        <w:rPr>
          <w:bCs/>
          <w:iCs/>
          <w:sz w:val="22"/>
          <w:szCs w:val="22"/>
          <w:lang w:val="en-GB"/>
        </w:rPr>
        <w:t>13</w:t>
      </w:r>
      <w:r w:rsidR="003D4DEC" w:rsidRPr="00E20CE8">
        <w:rPr>
          <w:bCs/>
          <w:iCs/>
          <w:sz w:val="22"/>
          <w:szCs w:val="22"/>
          <w:lang w:val="en-GB"/>
        </w:rPr>
        <w:t>3</w:t>
      </w:r>
      <w:r w:rsidRPr="00E20CE8">
        <w:rPr>
          <w:bCs/>
          <w:iCs/>
          <w:sz w:val="22"/>
          <w:szCs w:val="22"/>
          <w:lang w:val="en-GB"/>
        </w:rPr>
        <w:t xml:space="preserve"> para. (1) of Law no. 8/1996 </w:t>
      </w:r>
      <w:r w:rsidRPr="00E20CE8">
        <w:rPr>
          <w:bCs/>
          <w:sz w:val="22"/>
          <w:szCs w:val="22"/>
          <w:lang w:val="en-GB"/>
        </w:rPr>
        <w:t>on copyright and related rights, with further amendments and supplements,</w:t>
      </w:r>
      <w:r w:rsidR="003D4DEC" w:rsidRPr="00E20CE8">
        <w:rPr>
          <w:bCs/>
          <w:sz w:val="22"/>
          <w:szCs w:val="22"/>
          <w:lang w:val="en-GB"/>
        </w:rPr>
        <w:t xml:space="preserve"> as well as </w:t>
      </w:r>
      <w:r w:rsidR="00A4700D" w:rsidRPr="00E20CE8">
        <w:rPr>
          <w:bCs/>
          <w:sz w:val="22"/>
          <w:szCs w:val="22"/>
          <w:lang w:val="en-GB"/>
        </w:rPr>
        <w:t>in</w:t>
      </w:r>
      <w:r w:rsidR="003D4DEC" w:rsidRPr="00E20CE8">
        <w:rPr>
          <w:bCs/>
          <w:sz w:val="22"/>
          <w:szCs w:val="22"/>
          <w:lang w:val="en-GB"/>
        </w:rPr>
        <w:t xml:space="preserve"> art. 2 of Decision no. 219/2005 of the General Manager of the Romanian Copyright Office regarding the establishment of certain committees, published in the Official Gazette of Romania, Part I, no. 1.002 of 11</w:t>
      </w:r>
      <w:r w:rsidR="003D4DEC" w:rsidRPr="00E20CE8">
        <w:rPr>
          <w:bCs/>
          <w:sz w:val="22"/>
          <w:szCs w:val="22"/>
          <w:vertAlign w:val="superscript"/>
          <w:lang w:val="en-GB"/>
        </w:rPr>
        <w:t>th</w:t>
      </w:r>
      <w:r w:rsidR="003D4DEC" w:rsidRPr="00E20CE8">
        <w:rPr>
          <w:bCs/>
          <w:sz w:val="22"/>
          <w:szCs w:val="22"/>
          <w:lang w:val="en-GB"/>
        </w:rPr>
        <w:t xml:space="preserve"> of November 2005,</w:t>
      </w:r>
    </w:p>
    <w:p w14:paraId="36DE71B5" w14:textId="77777777" w:rsidR="003D4DEC" w:rsidRPr="00E20CE8" w:rsidRDefault="00200A46" w:rsidP="003D4DEC">
      <w:pPr>
        <w:ind w:firstLine="720"/>
        <w:jc w:val="both"/>
        <w:rPr>
          <w:bCs/>
          <w:sz w:val="22"/>
          <w:szCs w:val="22"/>
          <w:lang w:val="en-GB"/>
        </w:rPr>
      </w:pPr>
      <w:r w:rsidRPr="00E20CE8">
        <w:rPr>
          <w:bCs/>
          <w:iCs/>
          <w:sz w:val="22"/>
          <w:szCs w:val="22"/>
          <w:lang w:val="en-GB"/>
        </w:rPr>
        <w:t xml:space="preserve">based on the provisions set forth in </w:t>
      </w:r>
      <w:r w:rsidR="003D4DEC" w:rsidRPr="00E20CE8">
        <w:rPr>
          <w:bCs/>
          <w:iCs/>
          <w:sz w:val="22"/>
          <w:szCs w:val="22"/>
          <w:lang w:val="en-GB"/>
        </w:rPr>
        <w:t>art. 2 para. (2) and in art. 6 para. (3) of Government Decision no. 758/2003</w:t>
      </w:r>
      <w:r w:rsidR="003D4DEC" w:rsidRPr="00E20CE8">
        <w:rPr>
          <w:bCs/>
          <w:i/>
          <w:sz w:val="22"/>
          <w:szCs w:val="22"/>
          <w:lang w:val="en-GB"/>
        </w:rPr>
        <w:t xml:space="preserve"> </w:t>
      </w:r>
      <w:r w:rsidR="003D4DEC" w:rsidRPr="00E20CE8">
        <w:rPr>
          <w:bCs/>
          <w:sz w:val="22"/>
          <w:szCs w:val="22"/>
          <w:lang w:val="en-GB"/>
        </w:rPr>
        <w:t>regarding the organisation and operation of the Romanian Copyright Office and of the Body of Arbitrators,</w:t>
      </w:r>
    </w:p>
    <w:p w14:paraId="0EBCF5BD" w14:textId="77777777" w:rsidR="007850B7" w:rsidRPr="00E20CE8" w:rsidRDefault="007850B7" w:rsidP="00CC2910">
      <w:pPr>
        <w:ind w:firstLine="720"/>
        <w:jc w:val="both"/>
        <w:rPr>
          <w:bCs/>
          <w:sz w:val="22"/>
          <w:szCs w:val="22"/>
          <w:lang w:val="en-GB"/>
        </w:rPr>
      </w:pPr>
    </w:p>
    <w:p w14:paraId="022C03FE" w14:textId="77777777" w:rsidR="00200A46" w:rsidRPr="00E20CE8" w:rsidRDefault="00200A46" w:rsidP="00200A46">
      <w:pPr>
        <w:jc w:val="both"/>
        <w:rPr>
          <w:b/>
          <w:iCs/>
          <w:sz w:val="22"/>
          <w:szCs w:val="22"/>
          <w:lang w:val="en-GB"/>
        </w:rPr>
      </w:pPr>
      <w:r w:rsidRPr="00E20CE8">
        <w:rPr>
          <w:b/>
          <w:iCs/>
          <w:sz w:val="22"/>
          <w:szCs w:val="22"/>
          <w:lang w:val="en-GB"/>
        </w:rPr>
        <w:tab/>
        <w:t>the</w:t>
      </w:r>
      <w:r w:rsidR="007850B7" w:rsidRPr="00E20CE8">
        <w:rPr>
          <w:b/>
          <w:iCs/>
          <w:sz w:val="22"/>
          <w:szCs w:val="22"/>
          <w:lang w:val="en-GB"/>
        </w:rPr>
        <w:t xml:space="preserve"> </w:t>
      </w:r>
      <w:r w:rsidRPr="00E20CE8">
        <w:rPr>
          <w:b/>
          <w:iCs/>
          <w:sz w:val="22"/>
          <w:szCs w:val="22"/>
          <w:lang w:val="en-GB"/>
        </w:rPr>
        <w:t>General Manager of the Romanian Copyright Office hereb</w:t>
      </w:r>
      <w:r w:rsidR="003D4DEC" w:rsidRPr="00E20CE8">
        <w:rPr>
          <w:b/>
          <w:iCs/>
          <w:sz w:val="22"/>
          <w:szCs w:val="22"/>
          <w:lang w:val="en-GB"/>
        </w:rPr>
        <w:t>y issues this decision:</w:t>
      </w:r>
    </w:p>
    <w:p w14:paraId="6DA1E0D1" w14:textId="77777777" w:rsidR="00200A46" w:rsidRPr="00E20CE8" w:rsidRDefault="00200A46" w:rsidP="00200A46">
      <w:pPr>
        <w:jc w:val="both"/>
        <w:rPr>
          <w:bCs/>
          <w:i/>
          <w:sz w:val="22"/>
          <w:szCs w:val="22"/>
          <w:lang w:val="en-GB"/>
        </w:rPr>
      </w:pPr>
    </w:p>
    <w:p w14:paraId="763A9EF2" w14:textId="1B78B80A" w:rsidR="00EA688E" w:rsidRPr="00E20CE8" w:rsidRDefault="00EA688E" w:rsidP="00EA688E">
      <w:pPr>
        <w:ind w:firstLine="720"/>
        <w:jc w:val="both"/>
        <w:rPr>
          <w:bCs/>
          <w:sz w:val="22"/>
          <w:szCs w:val="22"/>
          <w:lang w:val="en-GB"/>
        </w:rPr>
      </w:pPr>
      <w:r w:rsidRPr="00E20CE8">
        <w:rPr>
          <w:b/>
          <w:bCs/>
          <w:sz w:val="22"/>
          <w:szCs w:val="22"/>
          <w:lang w:val="en-GB"/>
        </w:rPr>
        <w:t xml:space="preserve">Art. 1 </w:t>
      </w:r>
      <w:r w:rsidRPr="00E20CE8">
        <w:rPr>
          <w:bCs/>
          <w:sz w:val="22"/>
          <w:szCs w:val="22"/>
          <w:lang w:val="en-GB"/>
        </w:rPr>
        <w:t xml:space="preserve">– The </w:t>
      </w:r>
      <w:r w:rsidR="00F01275" w:rsidRPr="00E20CE8">
        <w:rPr>
          <w:bCs/>
          <w:sz w:val="22"/>
          <w:szCs w:val="22"/>
          <w:lang w:val="en-GB"/>
        </w:rPr>
        <w:t xml:space="preserve">publication in the Official Gazette of Romania, Part I, of the </w:t>
      </w:r>
      <w:r w:rsidR="0033707D" w:rsidRPr="00E20CE8">
        <w:rPr>
          <w:bCs/>
          <w:sz w:val="22"/>
          <w:szCs w:val="22"/>
          <w:lang w:val="en-GB"/>
        </w:rPr>
        <w:t xml:space="preserve">Protocol </w:t>
      </w:r>
      <w:r w:rsidR="007B1CD3" w:rsidRPr="00E20CE8">
        <w:rPr>
          <w:bCs/>
          <w:sz w:val="22"/>
          <w:szCs w:val="22"/>
          <w:lang w:val="en-GB"/>
        </w:rPr>
        <w:t xml:space="preserve">regarding the public communication of artistic performances </w:t>
      </w:r>
      <w:r w:rsidR="002C093E" w:rsidRPr="00E20CE8">
        <w:rPr>
          <w:bCs/>
          <w:sz w:val="22"/>
          <w:szCs w:val="22"/>
          <w:lang w:val="en-GB"/>
        </w:rPr>
        <w:t>in</w:t>
      </w:r>
      <w:r w:rsidR="007B1CD3" w:rsidRPr="00E20CE8">
        <w:rPr>
          <w:bCs/>
          <w:sz w:val="22"/>
          <w:szCs w:val="22"/>
          <w:lang w:val="en-GB"/>
        </w:rPr>
        <w:t xml:space="preserve"> the audiovisual field in cinemas, concluded between the collective management body </w:t>
      </w:r>
      <w:r w:rsidR="002C093E" w:rsidRPr="00E20CE8">
        <w:rPr>
          <w:bCs/>
          <w:sz w:val="22"/>
          <w:szCs w:val="22"/>
          <w:lang w:val="en-GB"/>
        </w:rPr>
        <w:t xml:space="preserve">the </w:t>
      </w:r>
      <w:r w:rsidR="007850B7" w:rsidRPr="00E20CE8">
        <w:rPr>
          <w:bCs/>
          <w:sz w:val="22"/>
          <w:szCs w:val="22"/>
          <w:lang w:val="en-GB"/>
        </w:rPr>
        <w:t xml:space="preserve">Romanian </w:t>
      </w:r>
      <w:proofErr w:type="spellStart"/>
      <w:r w:rsidR="007850B7" w:rsidRPr="00E20CE8">
        <w:rPr>
          <w:bCs/>
          <w:sz w:val="22"/>
          <w:szCs w:val="22"/>
          <w:lang w:val="en-GB"/>
        </w:rPr>
        <w:t>Center</w:t>
      </w:r>
      <w:proofErr w:type="spellEnd"/>
      <w:r w:rsidR="007850B7" w:rsidRPr="00E20CE8">
        <w:rPr>
          <w:bCs/>
          <w:sz w:val="22"/>
          <w:szCs w:val="22"/>
          <w:lang w:val="en-GB"/>
        </w:rPr>
        <w:t xml:space="preserve"> for Performers’ Rights Management </w:t>
      </w:r>
      <w:r w:rsidR="007B1CD3" w:rsidRPr="00E20CE8">
        <w:rPr>
          <w:bCs/>
          <w:sz w:val="22"/>
          <w:szCs w:val="22"/>
          <w:lang w:val="en-GB"/>
        </w:rPr>
        <w:t>(</w:t>
      </w:r>
      <w:r w:rsidR="007850B7" w:rsidRPr="00E20CE8">
        <w:rPr>
          <w:bCs/>
          <w:sz w:val="22"/>
          <w:szCs w:val="22"/>
          <w:lang w:val="en-GB"/>
        </w:rPr>
        <w:t>CREDIDAM</w:t>
      </w:r>
      <w:r w:rsidR="007B1CD3" w:rsidRPr="00E20CE8">
        <w:rPr>
          <w:bCs/>
          <w:sz w:val="22"/>
          <w:szCs w:val="22"/>
          <w:lang w:val="en-GB"/>
        </w:rPr>
        <w:t>)</w:t>
      </w:r>
      <w:r w:rsidR="007850B7" w:rsidRPr="00E20CE8">
        <w:rPr>
          <w:bCs/>
          <w:sz w:val="22"/>
          <w:szCs w:val="22"/>
          <w:lang w:val="en-GB"/>
        </w:rPr>
        <w:t>,</w:t>
      </w:r>
      <w:r w:rsidR="007B1CD3" w:rsidRPr="00E20CE8">
        <w:rPr>
          <w:bCs/>
          <w:sz w:val="22"/>
          <w:szCs w:val="22"/>
          <w:lang w:val="en-GB"/>
        </w:rPr>
        <w:t xml:space="preserve"> on the one hand, and </w:t>
      </w:r>
      <w:r w:rsidR="002C093E" w:rsidRPr="00E20CE8">
        <w:rPr>
          <w:bCs/>
          <w:sz w:val="22"/>
          <w:szCs w:val="22"/>
          <w:lang w:val="en-GB"/>
        </w:rPr>
        <w:t>the</w:t>
      </w:r>
      <w:r w:rsidR="007B1CD3" w:rsidRPr="00E20CE8">
        <w:rPr>
          <w:bCs/>
          <w:sz w:val="22"/>
          <w:szCs w:val="22"/>
          <w:lang w:val="en-GB"/>
        </w:rPr>
        <w:t xml:space="preserve"> Autonomous Society for Movie Distribution and Commercialisation (RADEF), on the other hand,</w:t>
      </w:r>
      <w:r w:rsidR="007850B7" w:rsidRPr="00E20CE8">
        <w:rPr>
          <w:bCs/>
          <w:sz w:val="22"/>
          <w:szCs w:val="22"/>
          <w:lang w:val="en-GB"/>
        </w:rPr>
        <w:t xml:space="preserve"> </w:t>
      </w:r>
      <w:r w:rsidR="0033707D" w:rsidRPr="00E20CE8">
        <w:rPr>
          <w:bCs/>
          <w:sz w:val="22"/>
          <w:szCs w:val="22"/>
          <w:lang w:val="en-GB"/>
        </w:rPr>
        <w:t>available in the annex which forms</w:t>
      </w:r>
      <w:r w:rsidR="007B1CD3" w:rsidRPr="00E20CE8">
        <w:rPr>
          <w:bCs/>
          <w:sz w:val="22"/>
          <w:szCs w:val="22"/>
          <w:lang w:val="en-GB"/>
        </w:rPr>
        <w:t xml:space="preserve"> an integral part of this Decision.</w:t>
      </w:r>
    </w:p>
    <w:p w14:paraId="41F0A5C5" w14:textId="493E348B" w:rsidR="007850B7" w:rsidRPr="00E20CE8" w:rsidRDefault="00EA688E" w:rsidP="00EA688E">
      <w:pPr>
        <w:ind w:firstLine="720"/>
        <w:jc w:val="both"/>
        <w:rPr>
          <w:bCs/>
          <w:sz w:val="22"/>
          <w:szCs w:val="22"/>
          <w:lang w:val="en-GB"/>
        </w:rPr>
      </w:pPr>
      <w:r w:rsidRPr="00E20CE8">
        <w:rPr>
          <w:b/>
          <w:bCs/>
          <w:sz w:val="22"/>
          <w:szCs w:val="22"/>
          <w:lang w:val="en-GB"/>
        </w:rPr>
        <w:t xml:space="preserve">Art. 2 </w:t>
      </w:r>
      <w:r w:rsidRPr="00E20CE8">
        <w:rPr>
          <w:bCs/>
          <w:sz w:val="22"/>
          <w:szCs w:val="22"/>
          <w:lang w:val="en-GB"/>
        </w:rPr>
        <w:t>– Th</w:t>
      </w:r>
      <w:r w:rsidR="004804C9" w:rsidRPr="00E20CE8">
        <w:rPr>
          <w:bCs/>
          <w:sz w:val="22"/>
          <w:szCs w:val="22"/>
          <w:lang w:val="en-GB"/>
        </w:rPr>
        <w:t xml:space="preserve">e appointment of the collective management body </w:t>
      </w:r>
      <w:r w:rsidR="002C093E" w:rsidRPr="00E20CE8">
        <w:rPr>
          <w:bCs/>
          <w:sz w:val="22"/>
          <w:szCs w:val="22"/>
          <w:lang w:val="en-GB"/>
        </w:rPr>
        <w:t xml:space="preserve">the </w:t>
      </w:r>
      <w:r w:rsidR="004804C9" w:rsidRPr="00E20CE8">
        <w:rPr>
          <w:bCs/>
          <w:sz w:val="22"/>
          <w:szCs w:val="22"/>
          <w:lang w:val="en-GB"/>
        </w:rPr>
        <w:t xml:space="preserve">Romanian </w:t>
      </w:r>
      <w:proofErr w:type="spellStart"/>
      <w:r w:rsidR="004804C9" w:rsidRPr="00E20CE8">
        <w:rPr>
          <w:bCs/>
          <w:sz w:val="22"/>
          <w:szCs w:val="22"/>
          <w:lang w:val="en-GB"/>
        </w:rPr>
        <w:t>Center</w:t>
      </w:r>
      <w:proofErr w:type="spellEnd"/>
      <w:r w:rsidR="004804C9" w:rsidRPr="00E20CE8">
        <w:rPr>
          <w:bCs/>
          <w:sz w:val="22"/>
          <w:szCs w:val="22"/>
          <w:lang w:val="en-GB"/>
        </w:rPr>
        <w:t xml:space="preserve"> for Performers’ Rights Management (CREDIDAM), having its registered office in Bucharest Municipality, 15-17, Jules Michelet Street, 1</w:t>
      </w:r>
      <w:r w:rsidR="004804C9" w:rsidRPr="00E20CE8">
        <w:rPr>
          <w:bCs/>
          <w:sz w:val="22"/>
          <w:szCs w:val="22"/>
          <w:vertAlign w:val="superscript"/>
          <w:lang w:val="en-GB"/>
        </w:rPr>
        <w:t>st</w:t>
      </w:r>
      <w:r w:rsidR="004804C9" w:rsidRPr="00E20CE8">
        <w:rPr>
          <w:bCs/>
          <w:sz w:val="22"/>
          <w:szCs w:val="22"/>
          <w:lang w:val="en-GB"/>
        </w:rPr>
        <w:t xml:space="preserve"> District, as collector of the remunerations owed to the holders of related rights for the public communication of the artistic performances from the audiovisual field in cinemas, as established in the Protocol set forth in art. 1.</w:t>
      </w:r>
    </w:p>
    <w:p w14:paraId="48145A25" w14:textId="77777777" w:rsidR="00EA688E" w:rsidRPr="00E20CE8" w:rsidRDefault="007850B7" w:rsidP="00EA688E">
      <w:pPr>
        <w:ind w:firstLine="720"/>
        <w:jc w:val="both"/>
        <w:rPr>
          <w:bCs/>
          <w:sz w:val="22"/>
          <w:szCs w:val="22"/>
          <w:lang w:val="en-GB"/>
        </w:rPr>
      </w:pPr>
      <w:r w:rsidRPr="00E20CE8">
        <w:rPr>
          <w:b/>
          <w:bCs/>
          <w:sz w:val="22"/>
          <w:szCs w:val="22"/>
          <w:lang w:val="en-GB"/>
        </w:rPr>
        <w:t xml:space="preserve">Art. 3. – </w:t>
      </w:r>
      <w:r w:rsidRPr="00E20CE8">
        <w:rPr>
          <w:bCs/>
          <w:sz w:val="22"/>
          <w:szCs w:val="22"/>
          <w:lang w:val="en-GB"/>
        </w:rPr>
        <w:t>This Decision</w:t>
      </w:r>
      <w:r w:rsidR="004804C9" w:rsidRPr="00E20CE8">
        <w:rPr>
          <w:bCs/>
          <w:sz w:val="22"/>
          <w:szCs w:val="22"/>
          <w:lang w:val="en-GB"/>
        </w:rPr>
        <w:t xml:space="preserve"> becomes effective on the date of its</w:t>
      </w:r>
      <w:r w:rsidRPr="00E20CE8">
        <w:rPr>
          <w:bCs/>
          <w:sz w:val="22"/>
          <w:szCs w:val="22"/>
          <w:lang w:val="en-GB"/>
        </w:rPr>
        <w:t xml:space="preserve"> publi</w:t>
      </w:r>
      <w:r w:rsidR="004804C9" w:rsidRPr="00E20CE8">
        <w:rPr>
          <w:bCs/>
          <w:sz w:val="22"/>
          <w:szCs w:val="22"/>
          <w:lang w:val="en-GB"/>
        </w:rPr>
        <w:t xml:space="preserve">cation </w:t>
      </w:r>
      <w:r w:rsidRPr="00E20CE8">
        <w:rPr>
          <w:bCs/>
          <w:sz w:val="22"/>
          <w:szCs w:val="22"/>
          <w:lang w:val="en-GB"/>
        </w:rPr>
        <w:t xml:space="preserve">in the </w:t>
      </w:r>
      <w:r w:rsidR="00EA688E" w:rsidRPr="00E20CE8">
        <w:rPr>
          <w:bCs/>
          <w:sz w:val="22"/>
          <w:szCs w:val="22"/>
          <w:lang w:val="en-GB"/>
        </w:rPr>
        <w:t>Offi</w:t>
      </w:r>
      <w:r w:rsidRPr="00E20CE8">
        <w:rPr>
          <w:bCs/>
          <w:sz w:val="22"/>
          <w:szCs w:val="22"/>
          <w:lang w:val="en-GB"/>
        </w:rPr>
        <w:t>cial Gazette of Romania, Part I.</w:t>
      </w:r>
    </w:p>
    <w:p w14:paraId="4FD326A4" w14:textId="77777777" w:rsidR="0033707D" w:rsidRPr="00E20CE8" w:rsidRDefault="0033707D" w:rsidP="00EA688E">
      <w:pPr>
        <w:ind w:firstLine="720"/>
        <w:jc w:val="both"/>
        <w:rPr>
          <w:bCs/>
          <w:sz w:val="22"/>
          <w:szCs w:val="22"/>
          <w:lang w:val="en-GB"/>
        </w:rPr>
      </w:pPr>
    </w:p>
    <w:p w14:paraId="727E3C50" w14:textId="77777777" w:rsidR="00EA688E" w:rsidRPr="00E20CE8" w:rsidRDefault="00EA688E" w:rsidP="00EA688E">
      <w:pPr>
        <w:jc w:val="center"/>
        <w:rPr>
          <w:bCs/>
          <w:sz w:val="22"/>
          <w:szCs w:val="22"/>
          <w:lang w:val="en-GB"/>
        </w:rPr>
      </w:pPr>
      <w:r w:rsidRPr="00E20CE8">
        <w:rPr>
          <w:bCs/>
          <w:sz w:val="22"/>
          <w:szCs w:val="22"/>
          <w:lang w:val="en-GB"/>
        </w:rPr>
        <w:t>General Manager of the Romanian Copyright Office,</w:t>
      </w:r>
    </w:p>
    <w:p w14:paraId="6FDCC7FD" w14:textId="77777777" w:rsidR="00EA688E" w:rsidRPr="00E20CE8" w:rsidRDefault="00614179" w:rsidP="00EA688E">
      <w:pPr>
        <w:jc w:val="center"/>
        <w:rPr>
          <w:b/>
          <w:sz w:val="22"/>
          <w:szCs w:val="22"/>
          <w:lang w:val="en-GB"/>
        </w:rPr>
      </w:pPr>
      <w:proofErr w:type="spellStart"/>
      <w:r w:rsidRPr="00E20CE8">
        <w:rPr>
          <w:b/>
          <w:sz w:val="22"/>
          <w:szCs w:val="22"/>
          <w:lang w:val="en-GB"/>
        </w:rPr>
        <w:t>Rodica</w:t>
      </w:r>
      <w:proofErr w:type="spellEnd"/>
      <w:r w:rsidRPr="00E20CE8">
        <w:rPr>
          <w:b/>
          <w:sz w:val="22"/>
          <w:szCs w:val="22"/>
          <w:lang w:val="en-GB"/>
        </w:rPr>
        <w:t xml:space="preserve"> </w:t>
      </w:r>
      <w:proofErr w:type="spellStart"/>
      <w:r w:rsidRPr="00E20CE8">
        <w:rPr>
          <w:b/>
          <w:sz w:val="22"/>
          <w:szCs w:val="22"/>
          <w:lang w:val="en-GB"/>
        </w:rPr>
        <w:t>Pârvu</w:t>
      </w:r>
      <w:proofErr w:type="spellEnd"/>
    </w:p>
    <w:p w14:paraId="03F129BA" w14:textId="77777777" w:rsidR="00EA688E" w:rsidRPr="00E20CE8" w:rsidRDefault="00EA688E" w:rsidP="00EA688E">
      <w:pPr>
        <w:rPr>
          <w:bCs/>
          <w:sz w:val="22"/>
          <w:szCs w:val="22"/>
          <w:lang w:val="en-GB"/>
        </w:rPr>
      </w:pPr>
    </w:p>
    <w:p w14:paraId="11D6F025" w14:textId="7DC7883D" w:rsidR="00BE5BC7" w:rsidRPr="00E20CE8" w:rsidRDefault="00EA688E" w:rsidP="00EA688E">
      <w:pPr>
        <w:rPr>
          <w:bCs/>
          <w:sz w:val="22"/>
          <w:szCs w:val="22"/>
          <w:lang w:val="en-GB"/>
        </w:rPr>
      </w:pPr>
      <w:r w:rsidRPr="00E20CE8">
        <w:rPr>
          <w:bCs/>
          <w:sz w:val="22"/>
          <w:szCs w:val="22"/>
          <w:lang w:val="en-GB"/>
        </w:rPr>
        <w:t xml:space="preserve">Bucharest, </w:t>
      </w:r>
      <w:r w:rsidR="00614179" w:rsidRPr="00E20CE8">
        <w:rPr>
          <w:bCs/>
          <w:sz w:val="22"/>
          <w:szCs w:val="22"/>
          <w:lang w:val="en-GB"/>
        </w:rPr>
        <w:t>18</w:t>
      </w:r>
      <w:r w:rsidRPr="00E20CE8">
        <w:rPr>
          <w:bCs/>
          <w:sz w:val="22"/>
          <w:szCs w:val="22"/>
          <w:vertAlign w:val="superscript"/>
          <w:lang w:val="en-GB"/>
        </w:rPr>
        <w:t>th</w:t>
      </w:r>
      <w:r w:rsidRPr="00E20CE8">
        <w:rPr>
          <w:bCs/>
          <w:sz w:val="22"/>
          <w:szCs w:val="22"/>
          <w:lang w:val="en-GB"/>
        </w:rPr>
        <w:t xml:space="preserve"> of </w:t>
      </w:r>
      <w:r w:rsidR="00614179" w:rsidRPr="00E20CE8">
        <w:rPr>
          <w:bCs/>
          <w:sz w:val="22"/>
          <w:szCs w:val="22"/>
          <w:lang w:val="en-GB"/>
        </w:rPr>
        <w:t>January 2006.</w:t>
      </w:r>
    </w:p>
    <w:p w14:paraId="3A44AA22" w14:textId="6AC29354" w:rsidR="00EA688E" w:rsidRPr="00E20CE8" w:rsidRDefault="00EA688E" w:rsidP="00EA688E">
      <w:pPr>
        <w:rPr>
          <w:bCs/>
          <w:sz w:val="22"/>
          <w:szCs w:val="22"/>
          <w:lang w:val="en-GB"/>
        </w:rPr>
      </w:pPr>
      <w:r w:rsidRPr="00E20CE8">
        <w:rPr>
          <w:bCs/>
          <w:sz w:val="22"/>
          <w:szCs w:val="22"/>
          <w:lang w:val="en-GB"/>
        </w:rPr>
        <w:t>No. 1</w:t>
      </w:r>
      <w:r w:rsidR="00614179" w:rsidRPr="00E20CE8">
        <w:rPr>
          <w:bCs/>
          <w:sz w:val="22"/>
          <w:szCs w:val="22"/>
          <w:lang w:val="en-GB"/>
        </w:rPr>
        <w:t>1.</w:t>
      </w:r>
    </w:p>
    <w:p w14:paraId="459AF16E" w14:textId="642CE2B9" w:rsidR="00BE5BC7" w:rsidRPr="00E20CE8" w:rsidRDefault="00BE5BC7" w:rsidP="00EA688E">
      <w:pPr>
        <w:rPr>
          <w:bCs/>
          <w:sz w:val="22"/>
          <w:szCs w:val="22"/>
          <w:lang w:val="en-GB"/>
        </w:rPr>
      </w:pPr>
    </w:p>
    <w:p w14:paraId="2902C447" w14:textId="6A308EF0" w:rsidR="00BE5BC7" w:rsidRPr="00E20CE8" w:rsidRDefault="00BE5BC7" w:rsidP="00EA688E">
      <w:pPr>
        <w:rPr>
          <w:bCs/>
          <w:sz w:val="22"/>
          <w:szCs w:val="22"/>
          <w:lang w:val="en-GB"/>
        </w:rPr>
      </w:pPr>
    </w:p>
    <w:p w14:paraId="63E88166" w14:textId="69B91BB1" w:rsidR="00BE5BC7" w:rsidRPr="00E20CE8" w:rsidRDefault="00BE5BC7" w:rsidP="00EA688E">
      <w:pPr>
        <w:rPr>
          <w:bCs/>
          <w:sz w:val="22"/>
          <w:szCs w:val="22"/>
          <w:lang w:val="en-GB"/>
        </w:rPr>
      </w:pPr>
    </w:p>
    <w:p w14:paraId="7D6835E1" w14:textId="21E7FE1D" w:rsidR="00BE5BC7" w:rsidRPr="00E20CE8" w:rsidRDefault="00BE5BC7" w:rsidP="00EA688E">
      <w:pPr>
        <w:rPr>
          <w:bCs/>
          <w:sz w:val="22"/>
          <w:szCs w:val="22"/>
          <w:lang w:val="en-GB"/>
        </w:rPr>
      </w:pPr>
    </w:p>
    <w:p w14:paraId="5C0C5E4C" w14:textId="618A798D" w:rsidR="00BE5BC7" w:rsidRPr="00E20CE8" w:rsidRDefault="00BE5BC7" w:rsidP="00EA688E">
      <w:pPr>
        <w:rPr>
          <w:bCs/>
          <w:sz w:val="22"/>
          <w:szCs w:val="22"/>
          <w:lang w:val="en-GB"/>
        </w:rPr>
      </w:pPr>
    </w:p>
    <w:p w14:paraId="1865FE4D" w14:textId="1BD98EEA" w:rsidR="00BE5BC7" w:rsidRPr="00E20CE8" w:rsidRDefault="00BE5BC7" w:rsidP="00EA688E">
      <w:pPr>
        <w:rPr>
          <w:bCs/>
          <w:sz w:val="22"/>
          <w:szCs w:val="22"/>
          <w:lang w:val="en-GB"/>
        </w:rPr>
      </w:pPr>
    </w:p>
    <w:p w14:paraId="044C70AB" w14:textId="038AF271" w:rsidR="00BE5BC7" w:rsidRPr="00E20CE8" w:rsidRDefault="00BE5BC7" w:rsidP="00EA688E">
      <w:pPr>
        <w:rPr>
          <w:bCs/>
          <w:sz w:val="22"/>
          <w:szCs w:val="22"/>
          <w:lang w:val="en-GB"/>
        </w:rPr>
      </w:pPr>
    </w:p>
    <w:p w14:paraId="048393E0" w14:textId="77777777" w:rsidR="00BE5BC7" w:rsidRPr="00E20CE8" w:rsidRDefault="00BE5BC7" w:rsidP="00EA688E">
      <w:pPr>
        <w:rPr>
          <w:bCs/>
          <w:sz w:val="22"/>
          <w:szCs w:val="22"/>
          <w:lang w:val="en-GB"/>
        </w:rPr>
      </w:pPr>
    </w:p>
    <w:p w14:paraId="773FB83C" w14:textId="77777777" w:rsidR="00614179" w:rsidRPr="00E20CE8" w:rsidRDefault="00614179" w:rsidP="00614179">
      <w:pPr>
        <w:jc w:val="right"/>
        <w:rPr>
          <w:b/>
          <w:bCs/>
          <w:i/>
          <w:sz w:val="22"/>
          <w:szCs w:val="22"/>
          <w:lang w:val="en-GB"/>
        </w:rPr>
      </w:pPr>
      <w:r w:rsidRPr="00E20CE8">
        <w:rPr>
          <w:b/>
          <w:bCs/>
          <w:i/>
          <w:sz w:val="22"/>
          <w:szCs w:val="22"/>
          <w:lang w:val="en-GB"/>
        </w:rPr>
        <w:lastRenderedPageBreak/>
        <w:t>ANNEX</w:t>
      </w:r>
    </w:p>
    <w:p w14:paraId="628BC67D" w14:textId="77777777" w:rsidR="00614179" w:rsidRPr="00E20CE8" w:rsidRDefault="00614179" w:rsidP="00614179">
      <w:pPr>
        <w:jc w:val="center"/>
        <w:rPr>
          <w:b/>
          <w:bCs/>
          <w:sz w:val="22"/>
          <w:szCs w:val="22"/>
          <w:lang w:val="en-GB"/>
        </w:rPr>
      </w:pPr>
      <w:r w:rsidRPr="00E20CE8">
        <w:rPr>
          <w:b/>
          <w:bCs/>
          <w:sz w:val="22"/>
          <w:szCs w:val="22"/>
          <w:lang w:val="en-GB"/>
        </w:rPr>
        <w:t>PROTOCOL</w:t>
      </w:r>
    </w:p>
    <w:p w14:paraId="274A8A72" w14:textId="4C381830" w:rsidR="00614179" w:rsidRPr="00E20CE8" w:rsidRDefault="00614179" w:rsidP="00614179">
      <w:pPr>
        <w:jc w:val="center"/>
        <w:rPr>
          <w:b/>
          <w:sz w:val="22"/>
          <w:szCs w:val="22"/>
          <w:lang w:val="en-GB"/>
        </w:rPr>
      </w:pPr>
      <w:r w:rsidRPr="00E20CE8">
        <w:rPr>
          <w:b/>
          <w:sz w:val="22"/>
          <w:szCs w:val="22"/>
          <w:lang w:val="en-GB"/>
        </w:rPr>
        <w:t xml:space="preserve">regarding the communication </w:t>
      </w:r>
      <w:r w:rsidR="00BE5BC7" w:rsidRPr="00E20CE8">
        <w:rPr>
          <w:b/>
          <w:sz w:val="22"/>
          <w:szCs w:val="22"/>
          <w:lang w:val="en-GB"/>
        </w:rPr>
        <w:t xml:space="preserve">to the public </w:t>
      </w:r>
      <w:r w:rsidRPr="00E20CE8">
        <w:rPr>
          <w:b/>
          <w:sz w:val="22"/>
          <w:szCs w:val="22"/>
          <w:lang w:val="en-GB"/>
        </w:rPr>
        <w:t xml:space="preserve">of artistic performances </w:t>
      </w:r>
    </w:p>
    <w:p w14:paraId="71ADF381" w14:textId="60DF7A60" w:rsidR="00614179" w:rsidRPr="00E20CE8" w:rsidRDefault="00BE5BC7" w:rsidP="00614179">
      <w:pPr>
        <w:jc w:val="center"/>
        <w:rPr>
          <w:bCs/>
          <w:sz w:val="22"/>
          <w:szCs w:val="22"/>
          <w:lang w:val="en-GB"/>
        </w:rPr>
      </w:pPr>
      <w:r w:rsidRPr="00E20CE8">
        <w:rPr>
          <w:b/>
          <w:sz w:val="22"/>
          <w:szCs w:val="22"/>
          <w:lang w:val="en-GB"/>
        </w:rPr>
        <w:t>in</w:t>
      </w:r>
      <w:r w:rsidR="00614179" w:rsidRPr="00E20CE8">
        <w:rPr>
          <w:b/>
          <w:sz w:val="22"/>
          <w:szCs w:val="22"/>
          <w:lang w:val="en-GB"/>
        </w:rPr>
        <w:t xml:space="preserve"> the audiovisual field in cinemas</w:t>
      </w:r>
    </w:p>
    <w:p w14:paraId="25373375" w14:textId="77777777" w:rsidR="00614179" w:rsidRPr="00E20CE8" w:rsidRDefault="00614179" w:rsidP="00614179">
      <w:pPr>
        <w:rPr>
          <w:bCs/>
          <w:sz w:val="22"/>
          <w:szCs w:val="22"/>
          <w:lang w:val="en-GB"/>
        </w:rPr>
      </w:pPr>
    </w:p>
    <w:p w14:paraId="51BDE153" w14:textId="260B163C" w:rsidR="00614179" w:rsidRPr="00E20CE8" w:rsidRDefault="00614179" w:rsidP="00614179">
      <w:pPr>
        <w:ind w:firstLine="720"/>
        <w:jc w:val="both"/>
        <w:rPr>
          <w:bCs/>
          <w:sz w:val="22"/>
          <w:szCs w:val="22"/>
          <w:lang w:val="en-GB"/>
        </w:rPr>
      </w:pPr>
      <w:r w:rsidRPr="00E20CE8">
        <w:rPr>
          <w:bCs/>
          <w:iCs/>
          <w:sz w:val="22"/>
          <w:szCs w:val="22"/>
          <w:lang w:val="en-GB"/>
        </w:rPr>
        <w:t>In accordance</w:t>
      </w:r>
      <w:r w:rsidR="00BE5BC7" w:rsidRPr="00E20CE8">
        <w:rPr>
          <w:bCs/>
          <w:iCs/>
          <w:sz w:val="22"/>
          <w:szCs w:val="22"/>
          <w:lang w:val="en-GB"/>
        </w:rPr>
        <w:t xml:space="preserve"> </w:t>
      </w:r>
      <w:r w:rsidRPr="00E20CE8">
        <w:rPr>
          <w:bCs/>
          <w:iCs/>
          <w:sz w:val="22"/>
          <w:szCs w:val="22"/>
          <w:lang w:val="en-GB"/>
        </w:rPr>
        <w:t>with the provisions set forth in art. 131</w:t>
      </w:r>
      <w:r w:rsidRPr="00E20CE8">
        <w:rPr>
          <w:bCs/>
          <w:iCs/>
          <w:sz w:val="22"/>
          <w:szCs w:val="22"/>
          <w:vertAlign w:val="superscript"/>
          <w:lang w:val="en-GB"/>
        </w:rPr>
        <w:t>2</w:t>
      </w:r>
      <w:r w:rsidRPr="00E20CE8">
        <w:rPr>
          <w:bCs/>
          <w:iCs/>
          <w:sz w:val="22"/>
          <w:szCs w:val="22"/>
          <w:lang w:val="en-GB"/>
        </w:rPr>
        <w:t xml:space="preserve"> para. (2) of Law no. 8/1996 on copyright </w:t>
      </w:r>
      <w:r w:rsidRPr="00E20CE8">
        <w:rPr>
          <w:bCs/>
          <w:sz w:val="22"/>
          <w:szCs w:val="22"/>
          <w:lang w:val="en-GB"/>
        </w:rPr>
        <w:t>and related rights, with further amendments and supplements, as well as of art. 2 of Decision no. 219/2005 of the General Manager of the Romanian Copyright Office regarding the establishment of certain committees, the parties hereby submit this Protocol.</w:t>
      </w:r>
    </w:p>
    <w:p w14:paraId="7C7A147A" w14:textId="77777777" w:rsidR="00614179" w:rsidRPr="00E20CE8" w:rsidRDefault="00614179" w:rsidP="00614179">
      <w:pPr>
        <w:ind w:firstLine="720"/>
        <w:jc w:val="both"/>
        <w:rPr>
          <w:bCs/>
          <w:iCs/>
          <w:sz w:val="22"/>
          <w:szCs w:val="22"/>
          <w:lang w:val="en-GB"/>
        </w:rPr>
      </w:pPr>
      <w:r w:rsidRPr="00E20CE8">
        <w:rPr>
          <w:bCs/>
          <w:iCs/>
          <w:sz w:val="22"/>
          <w:szCs w:val="22"/>
          <w:lang w:val="en-GB"/>
        </w:rPr>
        <w:t xml:space="preserve">CREDIDAM - Romanian </w:t>
      </w:r>
      <w:proofErr w:type="spellStart"/>
      <w:r w:rsidRPr="00E20CE8">
        <w:rPr>
          <w:bCs/>
          <w:iCs/>
          <w:sz w:val="22"/>
          <w:szCs w:val="22"/>
          <w:lang w:val="en-GB"/>
        </w:rPr>
        <w:t>Center</w:t>
      </w:r>
      <w:proofErr w:type="spellEnd"/>
      <w:r w:rsidRPr="00E20CE8">
        <w:rPr>
          <w:bCs/>
          <w:iCs/>
          <w:sz w:val="22"/>
          <w:szCs w:val="22"/>
          <w:lang w:val="en-GB"/>
        </w:rPr>
        <w:t xml:space="preserve"> for Performers’ Rights Management, having its registered office in Bucharest Municipality, 15-17, Jules Michelet Street, 2</w:t>
      </w:r>
      <w:r w:rsidRPr="00E20CE8">
        <w:rPr>
          <w:bCs/>
          <w:iCs/>
          <w:sz w:val="22"/>
          <w:szCs w:val="22"/>
          <w:vertAlign w:val="superscript"/>
          <w:lang w:val="en-GB"/>
        </w:rPr>
        <w:t>nd</w:t>
      </w:r>
      <w:r w:rsidRPr="00E20CE8">
        <w:rPr>
          <w:bCs/>
          <w:iCs/>
          <w:sz w:val="22"/>
          <w:szCs w:val="22"/>
          <w:lang w:val="en-GB"/>
        </w:rPr>
        <w:t xml:space="preserve"> floor, apart. 11, 1</w:t>
      </w:r>
      <w:r w:rsidRPr="00E20CE8">
        <w:rPr>
          <w:bCs/>
          <w:iCs/>
          <w:sz w:val="22"/>
          <w:szCs w:val="22"/>
          <w:vertAlign w:val="superscript"/>
          <w:lang w:val="en-GB"/>
        </w:rPr>
        <w:t>st</w:t>
      </w:r>
      <w:r w:rsidRPr="00E20CE8">
        <w:rPr>
          <w:bCs/>
          <w:iCs/>
          <w:sz w:val="22"/>
          <w:szCs w:val="22"/>
          <w:lang w:val="en-GB"/>
        </w:rPr>
        <w:t xml:space="preserve"> District, phone/fax 318 58 13, e-mail: office@credidam.ro, account RO23INGB0001000152938958, opened with ING Bank </w:t>
      </w:r>
      <w:r w:rsidR="00E02A6A" w:rsidRPr="00E20CE8">
        <w:rPr>
          <w:bCs/>
          <w:iCs/>
          <w:sz w:val="22"/>
          <w:szCs w:val="22"/>
          <w:lang w:val="en-GB"/>
        </w:rPr>
        <w:t xml:space="preserve">in </w:t>
      </w:r>
      <w:r w:rsidRPr="00E20CE8">
        <w:rPr>
          <w:bCs/>
          <w:iCs/>
          <w:sz w:val="22"/>
          <w:szCs w:val="22"/>
          <w:lang w:val="en-GB"/>
        </w:rPr>
        <w:t xml:space="preserve">Bucharest, legally represented by Mr. </w:t>
      </w:r>
      <w:proofErr w:type="spellStart"/>
      <w:r w:rsidRPr="00E20CE8">
        <w:rPr>
          <w:bCs/>
          <w:iCs/>
          <w:sz w:val="22"/>
          <w:szCs w:val="22"/>
          <w:lang w:val="en-GB"/>
        </w:rPr>
        <w:t>Ştefan</w:t>
      </w:r>
      <w:proofErr w:type="spellEnd"/>
      <w:r w:rsidRPr="00E20CE8">
        <w:rPr>
          <w:bCs/>
          <w:iCs/>
          <w:sz w:val="22"/>
          <w:szCs w:val="22"/>
          <w:lang w:val="en-GB"/>
        </w:rPr>
        <w:t xml:space="preserve"> </w:t>
      </w:r>
      <w:proofErr w:type="spellStart"/>
      <w:r w:rsidRPr="00E20CE8">
        <w:rPr>
          <w:bCs/>
          <w:iCs/>
          <w:sz w:val="22"/>
          <w:szCs w:val="22"/>
          <w:lang w:val="en-GB"/>
        </w:rPr>
        <w:t>Gheorghiu</w:t>
      </w:r>
      <w:proofErr w:type="spellEnd"/>
      <w:r w:rsidRPr="00E20CE8">
        <w:rPr>
          <w:bCs/>
          <w:iCs/>
          <w:sz w:val="22"/>
          <w:szCs w:val="22"/>
          <w:lang w:val="en-GB"/>
        </w:rPr>
        <w:t>, as General Manager, and</w:t>
      </w:r>
    </w:p>
    <w:p w14:paraId="727078AA" w14:textId="77777777" w:rsidR="00614179" w:rsidRPr="00E20CE8" w:rsidRDefault="00F1718C" w:rsidP="00614179">
      <w:pPr>
        <w:ind w:firstLine="720"/>
        <w:jc w:val="both"/>
        <w:rPr>
          <w:bCs/>
          <w:iCs/>
          <w:sz w:val="22"/>
          <w:szCs w:val="22"/>
          <w:lang w:val="en-GB"/>
        </w:rPr>
      </w:pPr>
      <w:r w:rsidRPr="00E20CE8">
        <w:rPr>
          <w:bCs/>
          <w:iCs/>
          <w:sz w:val="22"/>
          <w:szCs w:val="22"/>
          <w:lang w:val="en-GB"/>
        </w:rPr>
        <w:t>“</w:t>
      </w:r>
      <w:proofErr w:type="spellStart"/>
      <w:r w:rsidRPr="00E20CE8">
        <w:rPr>
          <w:bCs/>
          <w:iCs/>
          <w:sz w:val="22"/>
          <w:szCs w:val="22"/>
          <w:lang w:val="en-GB"/>
        </w:rPr>
        <w:t>România</w:t>
      </w:r>
      <w:proofErr w:type="spellEnd"/>
      <w:r w:rsidRPr="00E20CE8">
        <w:rPr>
          <w:bCs/>
          <w:iCs/>
          <w:sz w:val="22"/>
          <w:szCs w:val="22"/>
          <w:lang w:val="en-GB"/>
        </w:rPr>
        <w:t xml:space="preserve"> Film” </w:t>
      </w:r>
      <w:r w:rsidR="00614179" w:rsidRPr="00E20CE8">
        <w:rPr>
          <w:bCs/>
          <w:iCs/>
          <w:sz w:val="22"/>
          <w:szCs w:val="22"/>
          <w:lang w:val="en-GB"/>
        </w:rPr>
        <w:t xml:space="preserve">RADEF </w:t>
      </w:r>
      <w:r w:rsidRPr="00E20CE8">
        <w:rPr>
          <w:bCs/>
          <w:iCs/>
          <w:sz w:val="22"/>
          <w:szCs w:val="22"/>
          <w:lang w:val="en-GB"/>
        </w:rPr>
        <w:t>– “</w:t>
      </w:r>
      <w:proofErr w:type="spellStart"/>
      <w:r w:rsidRPr="00E20CE8">
        <w:rPr>
          <w:bCs/>
          <w:iCs/>
          <w:sz w:val="22"/>
          <w:szCs w:val="22"/>
          <w:lang w:val="en-GB"/>
        </w:rPr>
        <w:t>România</w:t>
      </w:r>
      <w:proofErr w:type="spellEnd"/>
      <w:r w:rsidRPr="00E20CE8">
        <w:rPr>
          <w:bCs/>
          <w:iCs/>
          <w:sz w:val="22"/>
          <w:szCs w:val="22"/>
          <w:lang w:val="en-GB"/>
        </w:rPr>
        <w:t xml:space="preserve"> Film” Autonomous Society for Movie Distribution and Commercialisation, having its registered office in Bucharest Municipality, 27, Henri </w:t>
      </w:r>
      <w:proofErr w:type="spellStart"/>
      <w:r w:rsidRPr="00E20CE8">
        <w:rPr>
          <w:bCs/>
          <w:iCs/>
          <w:sz w:val="22"/>
          <w:szCs w:val="22"/>
          <w:lang w:val="en-GB"/>
        </w:rPr>
        <w:t>Coandă</w:t>
      </w:r>
      <w:proofErr w:type="spellEnd"/>
      <w:r w:rsidRPr="00E20CE8">
        <w:rPr>
          <w:bCs/>
          <w:iCs/>
          <w:sz w:val="22"/>
          <w:szCs w:val="22"/>
          <w:lang w:val="en-GB"/>
        </w:rPr>
        <w:t xml:space="preserve"> Blvd., 1</w:t>
      </w:r>
      <w:r w:rsidRPr="00E20CE8">
        <w:rPr>
          <w:bCs/>
          <w:iCs/>
          <w:sz w:val="22"/>
          <w:szCs w:val="22"/>
          <w:vertAlign w:val="superscript"/>
          <w:lang w:val="en-GB"/>
        </w:rPr>
        <w:t>st</w:t>
      </w:r>
      <w:r w:rsidRPr="00E20CE8">
        <w:rPr>
          <w:bCs/>
          <w:iCs/>
          <w:sz w:val="22"/>
          <w:szCs w:val="22"/>
          <w:lang w:val="en-GB"/>
        </w:rPr>
        <w:t xml:space="preserve"> District, phone 310 44 92, fax 310 44 98, e-mail: romaniafilm</w:t>
      </w:r>
      <w:r w:rsidR="00E02A6A" w:rsidRPr="00E20CE8">
        <w:rPr>
          <w:bCs/>
          <w:iCs/>
          <w:sz w:val="22"/>
          <w:szCs w:val="22"/>
          <w:lang w:val="en-GB"/>
        </w:rPr>
        <w:t>1</w:t>
      </w:r>
      <w:r w:rsidRPr="00E20CE8">
        <w:rPr>
          <w:bCs/>
          <w:iCs/>
          <w:sz w:val="22"/>
          <w:szCs w:val="22"/>
          <w:lang w:val="en-GB"/>
        </w:rPr>
        <w:t>@xnet.ro, account RO35RNCB5010000000910001, opened with B.C.R. – 1</w:t>
      </w:r>
      <w:r w:rsidRPr="00E20CE8">
        <w:rPr>
          <w:bCs/>
          <w:iCs/>
          <w:sz w:val="22"/>
          <w:szCs w:val="22"/>
          <w:vertAlign w:val="superscript"/>
          <w:lang w:val="en-GB"/>
        </w:rPr>
        <w:t>st</w:t>
      </w:r>
      <w:r w:rsidRPr="00E20CE8">
        <w:rPr>
          <w:bCs/>
          <w:iCs/>
          <w:sz w:val="22"/>
          <w:szCs w:val="22"/>
          <w:lang w:val="en-GB"/>
        </w:rPr>
        <w:t xml:space="preserve"> District Branch, Bucharest, legally represented by Mr. </w:t>
      </w:r>
      <w:proofErr w:type="spellStart"/>
      <w:r w:rsidRPr="00E20CE8">
        <w:rPr>
          <w:bCs/>
          <w:iCs/>
          <w:sz w:val="22"/>
          <w:szCs w:val="22"/>
          <w:lang w:val="en-GB"/>
        </w:rPr>
        <w:t>Mihail</w:t>
      </w:r>
      <w:proofErr w:type="spellEnd"/>
      <w:r w:rsidRPr="00E20CE8">
        <w:rPr>
          <w:bCs/>
          <w:iCs/>
          <w:sz w:val="22"/>
          <w:szCs w:val="22"/>
          <w:lang w:val="en-GB"/>
        </w:rPr>
        <w:t xml:space="preserve"> </w:t>
      </w:r>
      <w:proofErr w:type="spellStart"/>
      <w:r w:rsidRPr="00E20CE8">
        <w:rPr>
          <w:bCs/>
          <w:iCs/>
          <w:sz w:val="22"/>
          <w:szCs w:val="22"/>
          <w:lang w:val="en-GB"/>
        </w:rPr>
        <w:t>Ţintea</w:t>
      </w:r>
      <w:proofErr w:type="spellEnd"/>
      <w:r w:rsidRPr="00E20CE8">
        <w:rPr>
          <w:bCs/>
          <w:iCs/>
          <w:sz w:val="22"/>
          <w:szCs w:val="22"/>
          <w:lang w:val="en-GB"/>
        </w:rPr>
        <w:t xml:space="preserve">, General Manager, and by Mrs. </w:t>
      </w:r>
      <w:proofErr w:type="spellStart"/>
      <w:r w:rsidRPr="00E20CE8">
        <w:rPr>
          <w:bCs/>
          <w:iCs/>
          <w:sz w:val="22"/>
          <w:szCs w:val="22"/>
          <w:lang w:val="en-GB"/>
        </w:rPr>
        <w:t>Casandra</w:t>
      </w:r>
      <w:proofErr w:type="spellEnd"/>
      <w:r w:rsidRPr="00E20CE8">
        <w:rPr>
          <w:bCs/>
          <w:iCs/>
          <w:sz w:val="22"/>
          <w:szCs w:val="22"/>
          <w:lang w:val="en-GB"/>
        </w:rPr>
        <w:t xml:space="preserve"> </w:t>
      </w:r>
      <w:proofErr w:type="spellStart"/>
      <w:r w:rsidRPr="00E20CE8">
        <w:rPr>
          <w:bCs/>
          <w:iCs/>
          <w:sz w:val="22"/>
          <w:szCs w:val="22"/>
          <w:lang w:val="en-GB"/>
        </w:rPr>
        <w:t>Iordan</w:t>
      </w:r>
      <w:proofErr w:type="spellEnd"/>
      <w:r w:rsidRPr="00E20CE8">
        <w:rPr>
          <w:bCs/>
          <w:iCs/>
          <w:sz w:val="22"/>
          <w:szCs w:val="22"/>
          <w:lang w:val="en-GB"/>
        </w:rPr>
        <w:t>, Finance Manager,</w:t>
      </w:r>
    </w:p>
    <w:p w14:paraId="5FD204C5" w14:textId="77777777" w:rsidR="00F1718C" w:rsidRPr="00E20CE8" w:rsidRDefault="00F1718C" w:rsidP="00614179">
      <w:pPr>
        <w:ind w:firstLine="720"/>
        <w:jc w:val="both"/>
        <w:rPr>
          <w:bCs/>
          <w:iCs/>
          <w:sz w:val="22"/>
          <w:szCs w:val="22"/>
          <w:lang w:val="en-GB"/>
        </w:rPr>
      </w:pPr>
      <w:r w:rsidRPr="00E20CE8">
        <w:rPr>
          <w:bCs/>
          <w:iCs/>
          <w:sz w:val="22"/>
          <w:szCs w:val="22"/>
          <w:lang w:val="en-GB"/>
        </w:rPr>
        <w:t>agreed as follows through this Protocol:</w:t>
      </w:r>
    </w:p>
    <w:p w14:paraId="170DF2E1" w14:textId="10524997" w:rsidR="00F1718C" w:rsidRPr="00E20CE8" w:rsidRDefault="00F1718C" w:rsidP="00F1718C">
      <w:pPr>
        <w:numPr>
          <w:ilvl w:val="0"/>
          <w:numId w:val="50"/>
        </w:numPr>
        <w:ind w:left="0" w:firstLine="720"/>
        <w:jc w:val="both"/>
        <w:rPr>
          <w:b/>
          <w:bCs/>
          <w:sz w:val="22"/>
          <w:szCs w:val="22"/>
          <w:lang w:val="en-GB"/>
        </w:rPr>
      </w:pPr>
      <w:r w:rsidRPr="00E20CE8">
        <w:rPr>
          <w:bCs/>
          <w:sz w:val="22"/>
          <w:szCs w:val="22"/>
          <w:lang w:val="en-GB"/>
        </w:rPr>
        <w:t xml:space="preserve">For the direct or indirect use of artistic performances </w:t>
      </w:r>
      <w:r w:rsidR="00BE5BC7" w:rsidRPr="00E20CE8">
        <w:rPr>
          <w:bCs/>
          <w:sz w:val="22"/>
          <w:szCs w:val="22"/>
          <w:lang w:val="en-GB"/>
        </w:rPr>
        <w:t>in</w:t>
      </w:r>
      <w:r w:rsidRPr="00E20CE8">
        <w:rPr>
          <w:bCs/>
          <w:sz w:val="22"/>
          <w:szCs w:val="22"/>
          <w:lang w:val="en-GB"/>
        </w:rPr>
        <w:t xml:space="preserve"> the audiovisual field, the users of cinematographic works are bound to pay a unique fair remuneration to the collective management body of the rights of performers.</w:t>
      </w:r>
    </w:p>
    <w:p w14:paraId="0D2B5824" w14:textId="03B2E840" w:rsidR="00F1718C" w:rsidRPr="00E20CE8" w:rsidRDefault="00F1718C" w:rsidP="00F1718C">
      <w:pPr>
        <w:numPr>
          <w:ilvl w:val="0"/>
          <w:numId w:val="50"/>
        </w:numPr>
        <w:ind w:left="0" w:firstLine="720"/>
        <w:jc w:val="both"/>
        <w:rPr>
          <w:b/>
          <w:bCs/>
          <w:sz w:val="22"/>
          <w:szCs w:val="22"/>
          <w:lang w:val="en-GB"/>
        </w:rPr>
      </w:pPr>
      <w:r w:rsidRPr="00E20CE8">
        <w:rPr>
          <w:bCs/>
          <w:sz w:val="22"/>
          <w:szCs w:val="22"/>
          <w:lang w:val="en-GB"/>
        </w:rPr>
        <w:t xml:space="preserve">The use, within cinemas, of artistic performances </w:t>
      </w:r>
      <w:r w:rsidR="00BE5BC7" w:rsidRPr="00E20CE8">
        <w:rPr>
          <w:bCs/>
          <w:sz w:val="22"/>
          <w:szCs w:val="22"/>
          <w:lang w:val="en-GB"/>
        </w:rPr>
        <w:t>in</w:t>
      </w:r>
      <w:r w:rsidRPr="00E20CE8">
        <w:rPr>
          <w:bCs/>
          <w:sz w:val="22"/>
          <w:szCs w:val="22"/>
          <w:lang w:val="en-GB"/>
        </w:rPr>
        <w:t xml:space="preserve"> the audiovisual field, previously disclosed to the public and whose related economic rights are within the </w:t>
      </w:r>
      <w:r w:rsidR="00E02A6A" w:rsidRPr="00E20CE8">
        <w:rPr>
          <w:bCs/>
          <w:sz w:val="22"/>
          <w:szCs w:val="22"/>
          <w:lang w:val="en-GB"/>
        </w:rPr>
        <w:t xml:space="preserve">terms of </w:t>
      </w:r>
      <w:r w:rsidRPr="00E20CE8">
        <w:rPr>
          <w:bCs/>
          <w:sz w:val="22"/>
          <w:szCs w:val="22"/>
          <w:lang w:val="en-GB"/>
        </w:rPr>
        <w:t>protection stipulated by the law, can be done only provided the fair remuneration owed in accordance with this protocol was paid to the collective management body of the rights of performers, designated by the Romanian Copyright Office as collector.</w:t>
      </w:r>
    </w:p>
    <w:p w14:paraId="52E10B9C" w14:textId="52CB36FE" w:rsidR="00F1718C" w:rsidRPr="00E20CE8" w:rsidRDefault="00F1718C" w:rsidP="00F1718C">
      <w:pPr>
        <w:numPr>
          <w:ilvl w:val="0"/>
          <w:numId w:val="50"/>
        </w:numPr>
        <w:ind w:left="0" w:firstLine="720"/>
        <w:jc w:val="both"/>
        <w:rPr>
          <w:bCs/>
          <w:sz w:val="22"/>
          <w:szCs w:val="22"/>
          <w:lang w:val="en-GB"/>
        </w:rPr>
      </w:pPr>
      <w:r w:rsidRPr="00E20CE8">
        <w:rPr>
          <w:bCs/>
          <w:sz w:val="22"/>
          <w:szCs w:val="22"/>
          <w:lang w:val="en-GB"/>
        </w:rPr>
        <w:t xml:space="preserve">The users are bound to pay to the collective management body of the rights of performers a remuneration representing related economic rights for the use of artistic performances </w:t>
      </w:r>
      <w:r w:rsidR="00BE5BC7" w:rsidRPr="00E20CE8">
        <w:rPr>
          <w:bCs/>
          <w:sz w:val="22"/>
          <w:szCs w:val="22"/>
          <w:lang w:val="en-GB"/>
        </w:rPr>
        <w:t>in</w:t>
      </w:r>
      <w:r w:rsidRPr="00E20CE8">
        <w:rPr>
          <w:bCs/>
          <w:sz w:val="22"/>
          <w:szCs w:val="22"/>
          <w:lang w:val="en-GB"/>
        </w:rPr>
        <w:t xml:space="preserve"> the audiovisual field, </w:t>
      </w:r>
      <w:r w:rsidR="00A664AA" w:rsidRPr="00E20CE8">
        <w:rPr>
          <w:bCs/>
          <w:sz w:val="22"/>
          <w:szCs w:val="22"/>
          <w:lang w:val="en-GB"/>
        </w:rPr>
        <w:t>by the application of a rate according to the table below, to the calculation base provided at point 4:</w:t>
      </w:r>
    </w:p>
    <w:p w14:paraId="1E8731CC" w14:textId="77777777" w:rsidR="00A664AA" w:rsidRPr="00E20CE8" w:rsidRDefault="00A664AA" w:rsidP="00A664AA">
      <w:pPr>
        <w:jc w:val="both"/>
        <w:rPr>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664AA" w:rsidRPr="00E20CE8" w14:paraId="4B046E46" w14:textId="77777777" w:rsidTr="00541E9B">
        <w:tc>
          <w:tcPr>
            <w:tcW w:w="4788" w:type="dxa"/>
            <w:shd w:val="clear" w:color="auto" w:fill="auto"/>
          </w:tcPr>
          <w:p w14:paraId="438E1595" w14:textId="77777777" w:rsidR="00A664AA" w:rsidRPr="00E20CE8" w:rsidRDefault="00A664AA" w:rsidP="00541E9B">
            <w:pPr>
              <w:jc w:val="both"/>
              <w:rPr>
                <w:bCs/>
                <w:sz w:val="22"/>
                <w:szCs w:val="22"/>
                <w:lang w:val="en-GB"/>
              </w:rPr>
            </w:pPr>
            <w:r w:rsidRPr="00E20CE8">
              <w:rPr>
                <w:bCs/>
                <w:sz w:val="22"/>
                <w:szCs w:val="22"/>
                <w:lang w:val="en-GB"/>
              </w:rPr>
              <w:t xml:space="preserve">Years </w:t>
            </w:r>
          </w:p>
        </w:tc>
        <w:tc>
          <w:tcPr>
            <w:tcW w:w="4788" w:type="dxa"/>
            <w:shd w:val="clear" w:color="auto" w:fill="auto"/>
          </w:tcPr>
          <w:p w14:paraId="3CDED0FE" w14:textId="77777777" w:rsidR="00A664AA" w:rsidRPr="00E20CE8" w:rsidRDefault="00A664AA" w:rsidP="00541E9B">
            <w:pPr>
              <w:jc w:val="both"/>
              <w:rPr>
                <w:bCs/>
                <w:sz w:val="22"/>
                <w:szCs w:val="22"/>
                <w:lang w:val="en-GB"/>
              </w:rPr>
            </w:pPr>
            <w:r w:rsidRPr="00E20CE8">
              <w:rPr>
                <w:bCs/>
                <w:sz w:val="22"/>
                <w:szCs w:val="22"/>
                <w:lang w:val="en-GB"/>
              </w:rPr>
              <w:t xml:space="preserve">Cinemas </w:t>
            </w:r>
          </w:p>
        </w:tc>
      </w:tr>
      <w:tr w:rsidR="00A664AA" w:rsidRPr="00E20CE8" w14:paraId="4577C621" w14:textId="77777777" w:rsidTr="00541E9B">
        <w:tc>
          <w:tcPr>
            <w:tcW w:w="4788" w:type="dxa"/>
            <w:shd w:val="clear" w:color="auto" w:fill="auto"/>
          </w:tcPr>
          <w:p w14:paraId="040750A5" w14:textId="77777777" w:rsidR="00A664AA" w:rsidRPr="00E20CE8" w:rsidRDefault="00A664AA" w:rsidP="00541E9B">
            <w:pPr>
              <w:jc w:val="both"/>
              <w:rPr>
                <w:bCs/>
                <w:sz w:val="22"/>
                <w:szCs w:val="22"/>
                <w:lang w:val="en-GB"/>
              </w:rPr>
            </w:pPr>
            <w:r w:rsidRPr="00E20CE8">
              <w:rPr>
                <w:bCs/>
                <w:sz w:val="22"/>
                <w:szCs w:val="22"/>
                <w:lang w:val="en-GB"/>
              </w:rPr>
              <w:t>2006 and subsequent</w:t>
            </w:r>
          </w:p>
        </w:tc>
        <w:tc>
          <w:tcPr>
            <w:tcW w:w="4788" w:type="dxa"/>
            <w:shd w:val="clear" w:color="auto" w:fill="auto"/>
          </w:tcPr>
          <w:p w14:paraId="27AD7BEC" w14:textId="77777777" w:rsidR="00A664AA" w:rsidRPr="00E20CE8" w:rsidRDefault="00A664AA" w:rsidP="00541E9B">
            <w:pPr>
              <w:jc w:val="both"/>
              <w:rPr>
                <w:bCs/>
                <w:sz w:val="22"/>
                <w:szCs w:val="22"/>
                <w:lang w:val="en-GB"/>
              </w:rPr>
            </w:pPr>
            <w:r w:rsidRPr="00E20CE8">
              <w:rPr>
                <w:bCs/>
                <w:sz w:val="22"/>
                <w:szCs w:val="22"/>
                <w:lang w:val="en-GB"/>
              </w:rPr>
              <w:t>1.2%</w:t>
            </w:r>
          </w:p>
        </w:tc>
      </w:tr>
    </w:tbl>
    <w:p w14:paraId="1EF8BF13" w14:textId="77777777" w:rsidR="00A664AA" w:rsidRPr="00E20CE8" w:rsidRDefault="00A664AA" w:rsidP="00A664AA">
      <w:pPr>
        <w:jc w:val="both"/>
        <w:rPr>
          <w:bCs/>
          <w:sz w:val="22"/>
          <w:szCs w:val="22"/>
          <w:lang w:val="en-GB"/>
        </w:rPr>
      </w:pPr>
    </w:p>
    <w:p w14:paraId="47C702A2" w14:textId="77777777" w:rsidR="00A664AA" w:rsidRPr="00E20CE8" w:rsidRDefault="00A664AA" w:rsidP="00F1718C">
      <w:pPr>
        <w:numPr>
          <w:ilvl w:val="0"/>
          <w:numId w:val="50"/>
        </w:numPr>
        <w:ind w:left="0" w:firstLine="720"/>
        <w:jc w:val="both"/>
        <w:rPr>
          <w:bCs/>
          <w:sz w:val="22"/>
          <w:szCs w:val="22"/>
          <w:lang w:val="en-GB"/>
        </w:rPr>
      </w:pPr>
      <w:r w:rsidRPr="00E20CE8">
        <w:rPr>
          <w:bCs/>
          <w:sz w:val="22"/>
          <w:szCs w:val="22"/>
          <w:lang w:val="en-GB"/>
        </w:rPr>
        <w:t>The calculation base consists of the total monthly gross income, less the VAT and the cinema stamp, obtained by each user.</w:t>
      </w:r>
    </w:p>
    <w:p w14:paraId="38BCECAD" w14:textId="77777777" w:rsidR="00A664AA" w:rsidRPr="00E20CE8" w:rsidRDefault="00A664AA" w:rsidP="00F1718C">
      <w:pPr>
        <w:numPr>
          <w:ilvl w:val="0"/>
          <w:numId w:val="50"/>
        </w:numPr>
        <w:ind w:left="0" w:firstLine="720"/>
        <w:jc w:val="both"/>
        <w:rPr>
          <w:bCs/>
          <w:sz w:val="22"/>
          <w:szCs w:val="22"/>
          <w:lang w:val="en-GB"/>
        </w:rPr>
      </w:pPr>
      <w:r w:rsidRPr="00E20CE8">
        <w:rPr>
          <w:bCs/>
          <w:sz w:val="22"/>
          <w:szCs w:val="22"/>
          <w:lang w:val="en-GB"/>
        </w:rPr>
        <w:t>The remuneration will be paid quarterly, until the 26</w:t>
      </w:r>
      <w:r w:rsidRPr="00E20CE8">
        <w:rPr>
          <w:bCs/>
          <w:sz w:val="22"/>
          <w:szCs w:val="22"/>
          <w:vertAlign w:val="superscript"/>
          <w:lang w:val="en-GB"/>
        </w:rPr>
        <w:t>th</w:t>
      </w:r>
      <w:r w:rsidRPr="00E20CE8">
        <w:rPr>
          <w:bCs/>
          <w:sz w:val="22"/>
          <w:szCs w:val="22"/>
          <w:lang w:val="en-GB"/>
        </w:rPr>
        <w:t xml:space="preserve"> of the first month following the quarter for which it is owed.</w:t>
      </w:r>
    </w:p>
    <w:p w14:paraId="42D06AEF" w14:textId="16BD317A" w:rsidR="00A664AA" w:rsidRPr="00E20CE8" w:rsidRDefault="00A664AA" w:rsidP="00A664AA">
      <w:pPr>
        <w:numPr>
          <w:ilvl w:val="0"/>
          <w:numId w:val="50"/>
        </w:numPr>
        <w:ind w:left="0" w:firstLine="720"/>
        <w:jc w:val="both"/>
        <w:rPr>
          <w:bCs/>
          <w:sz w:val="22"/>
          <w:szCs w:val="22"/>
          <w:lang w:val="en-GB"/>
        </w:rPr>
      </w:pPr>
      <w:r w:rsidRPr="00E20CE8">
        <w:rPr>
          <w:bCs/>
          <w:sz w:val="22"/>
          <w:szCs w:val="22"/>
          <w:lang w:val="en-GB"/>
        </w:rPr>
        <w:t>The users are bound to transmit to the collective management body of performers, until the 25</w:t>
      </w:r>
      <w:r w:rsidRPr="00E20CE8">
        <w:rPr>
          <w:bCs/>
          <w:sz w:val="22"/>
          <w:szCs w:val="22"/>
          <w:vertAlign w:val="superscript"/>
          <w:lang w:val="en-GB"/>
        </w:rPr>
        <w:t>th</w:t>
      </w:r>
      <w:r w:rsidRPr="00E20CE8">
        <w:rPr>
          <w:bCs/>
          <w:sz w:val="22"/>
          <w:szCs w:val="22"/>
          <w:lang w:val="en-GB"/>
        </w:rPr>
        <w:t xml:space="preserve"> of each month, for the previous month, a report which will include the following:</w:t>
      </w:r>
    </w:p>
    <w:p w14:paraId="292A0075" w14:textId="27EB1BEE" w:rsidR="00EE2936" w:rsidRPr="00E20CE8" w:rsidRDefault="00BE5BC7" w:rsidP="00EE2936">
      <w:pPr>
        <w:numPr>
          <w:ilvl w:val="0"/>
          <w:numId w:val="49"/>
        </w:numPr>
        <w:tabs>
          <w:tab w:val="left" w:pos="810"/>
        </w:tabs>
        <w:ind w:left="0" w:firstLine="720"/>
        <w:jc w:val="both"/>
        <w:rPr>
          <w:bCs/>
          <w:sz w:val="22"/>
          <w:szCs w:val="22"/>
          <w:lang w:val="en-GB"/>
        </w:rPr>
      </w:pPr>
      <w:r w:rsidRPr="00E20CE8">
        <w:rPr>
          <w:bCs/>
          <w:sz w:val="22"/>
          <w:szCs w:val="22"/>
          <w:lang w:val="en-GB"/>
        </w:rPr>
        <w:t xml:space="preserve">the complete list of the artistic performances in the audiovisual field, </w:t>
      </w:r>
      <w:r w:rsidR="00EE2936" w:rsidRPr="00E20CE8">
        <w:rPr>
          <w:bCs/>
          <w:sz w:val="22"/>
          <w:szCs w:val="22"/>
          <w:lang w:val="en-GB"/>
        </w:rPr>
        <w:t xml:space="preserve">the duration of use, the name of each </w:t>
      </w:r>
      <w:proofErr w:type="spellStart"/>
      <w:r w:rsidR="00EE2936" w:rsidRPr="00E20CE8">
        <w:rPr>
          <w:bCs/>
          <w:sz w:val="22"/>
          <w:szCs w:val="22"/>
          <w:lang w:val="en-GB"/>
        </w:rPr>
        <w:t>videogram</w:t>
      </w:r>
      <w:proofErr w:type="spellEnd"/>
      <w:r w:rsidR="00EE2936" w:rsidRPr="00E20CE8">
        <w:rPr>
          <w:bCs/>
          <w:sz w:val="22"/>
          <w:szCs w:val="22"/>
          <w:lang w:val="en-GB"/>
        </w:rPr>
        <w:t xml:space="preserve"> used daily, and the producer thereof. </w:t>
      </w:r>
      <w:r w:rsidR="00EE2936" w:rsidRPr="00E20CE8">
        <w:rPr>
          <w:sz w:val="22"/>
          <w:szCs w:val="22"/>
          <w:lang w:val="en-GB"/>
        </w:rPr>
        <w:t>These lists constitute the basis for the distribution of the remuneration received by the collective management bodies of the related rights laid down in this protocol.</w:t>
      </w:r>
    </w:p>
    <w:p w14:paraId="2BF993E2" w14:textId="026EA83E" w:rsidR="00BE5BC7" w:rsidRPr="00E20CE8" w:rsidRDefault="00EE2936" w:rsidP="00EE2936">
      <w:pPr>
        <w:numPr>
          <w:ilvl w:val="0"/>
          <w:numId w:val="49"/>
        </w:numPr>
        <w:ind w:left="0" w:firstLine="720"/>
        <w:jc w:val="both"/>
        <w:rPr>
          <w:bCs/>
          <w:sz w:val="22"/>
          <w:szCs w:val="22"/>
          <w:lang w:val="en-GB"/>
        </w:rPr>
      </w:pPr>
      <w:r w:rsidRPr="00E20CE8">
        <w:rPr>
          <w:bCs/>
          <w:sz w:val="22"/>
          <w:szCs w:val="22"/>
          <w:lang w:val="en-GB"/>
        </w:rPr>
        <w:t>t</w:t>
      </w:r>
      <w:r w:rsidR="00BE5BC7" w:rsidRPr="00E20CE8">
        <w:rPr>
          <w:bCs/>
          <w:sz w:val="22"/>
          <w:szCs w:val="22"/>
          <w:lang w:val="en-GB"/>
        </w:rPr>
        <w:t xml:space="preserve">he calculation base of the </w:t>
      </w:r>
      <w:r w:rsidRPr="00E20CE8">
        <w:rPr>
          <w:bCs/>
          <w:sz w:val="22"/>
          <w:szCs w:val="22"/>
          <w:lang w:val="en-GB"/>
        </w:rPr>
        <w:t xml:space="preserve">transferred </w:t>
      </w:r>
      <w:r w:rsidR="00BE5BC7" w:rsidRPr="00E20CE8">
        <w:rPr>
          <w:bCs/>
          <w:sz w:val="22"/>
          <w:szCs w:val="22"/>
          <w:lang w:val="en-GB"/>
        </w:rPr>
        <w:t>amounts.</w:t>
      </w:r>
    </w:p>
    <w:p w14:paraId="5BE0C27C" w14:textId="6A390A58" w:rsidR="00BE5BC7" w:rsidRPr="00E20CE8" w:rsidRDefault="00BE5BC7" w:rsidP="00E20CE8">
      <w:pPr>
        <w:ind w:firstLine="720"/>
        <w:jc w:val="both"/>
        <w:rPr>
          <w:bCs/>
          <w:sz w:val="22"/>
          <w:szCs w:val="22"/>
          <w:lang w:val="en-GB"/>
        </w:rPr>
      </w:pPr>
      <w:r w:rsidRPr="00E20CE8">
        <w:rPr>
          <w:bCs/>
          <w:sz w:val="22"/>
          <w:szCs w:val="22"/>
          <w:lang w:val="en-GB"/>
        </w:rPr>
        <w:t>The report will be submitted in electronic format and will be accompanied by a cover letter specifying the name of the legal representative, the user’s signature and stamp, such letter being used for confirming on one’s own responsibility the veracity of the information stipulated in the report.</w:t>
      </w:r>
    </w:p>
    <w:p w14:paraId="5891FF5D" w14:textId="36252DF2" w:rsidR="00BE5BC7" w:rsidRPr="00E20CE8" w:rsidRDefault="00335439" w:rsidP="00EE2936">
      <w:pPr>
        <w:pStyle w:val="ListParagraph"/>
        <w:numPr>
          <w:ilvl w:val="0"/>
          <w:numId w:val="50"/>
        </w:numPr>
        <w:ind w:left="0" w:firstLine="720"/>
        <w:jc w:val="both"/>
        <w:rPr>
          <w:bCs/>
          <w:sz w:val="22"/>
          <w:szCs w:val="22"/>
          <w:lang w:val="en-GB"/>
        </w:rPr>
      </w:pPr>
      <w:r w:rsidRPr="00E20CE8">
        <w:rPr>
          <w:sz w:val="22"/>
          <w:szCs w:val="22"/>
          <w:lang w:val="en-GB"/>
        </w:rPr>
        <w:t xml:space="preserve">Upon the written request of the collective management bodies, after payments have been made, the user is required to provide them with copies, certified under its own responsibility by its legal representative, of the documents containing the information on the basis of which the calculation basis </w:t>
      </w:r>
      <w:r w:rsidRPr="00E20CE8">
        <w:rPr>
          <w:sz w:val="22"/>
          <w:szCs w:val="22"/>
          <w:lang w:val="en-GB"/>
        </w:rPr>
        <w:lastRenderedPageBreak/>
        <w:t>was determined. A user who has received such a request from the collective management bodies will have a maximum of 15 calendar days to prepare the required documentation. The collective management bodies will have the right to request an external audit to examine the correctness of the calculation of the remuneration, carried out by an auditor agreed by all parties</w:t>
      </w:r>
      <w:r w:rsidR="00BE5BC7" w:rsidRPr="00E20CE8">
        <w:rPr>
          <w:bCs/>
          <w:sz w:val="22"/>
          <w:szCs w:val="22"/>
          <w:lang w:val="en-GB"/>
        </w:rPr>
        <w:t>.</w:t>
      </w:r>
    </w:p>
    <w:p w14:paraId="38BB7610" w14:textId="28BF2042" w:rsidR="00335439" w:rsidRPr="00E20CE8" w:rsidRDefault="00335439" w:rsidP="00E20CE8">
      <w:pPr>
        <w:numPr>
          <w:ilvl w:val="0"/>
          <w:numId w:val="50"/>
        </w:numPr>
        <w:ind w:left="0" w:firstLine="720"/>
        <w:jc w:val="both"/>
        <w:rPr>
          <w:bCs/>
          <w:sz w:val="22"/>
          <w:szCs w:val="22"/>
          <w:lang w:val="en-GB"/>
        </w:rPr>
      </w:pPr>
      <w:r w:rsidRPr="00E20CE8">
        <w:rPr>
          <w:bCs/>
          <w:sz w:val="22"/>
          <w:szCs w:val="22"/>
          <w:lang w:val="en-GB"/>
        </w:rPr>
        <w:t xml:space="preserve">For payment delays, the users owe penalties for each day of delay </w:t>
      </w:r>
      <w:r w:rsidR="00E20CE8">
        <w:rPr>
          <w:bCs/>
          <w:sz w:val="22"/>
          <w:szCs w:val="22"/>
          <w:lang w:val="en-GB"/>
        </w:rPr>
        <w:t>in the quantum of</w:t>
      </w:r>
      <w:r w:rsidRPr="00E20CE8">
        <w:rPr>
          <w:bCs/>
          <w:sz w:val="22"/>
          <w:szCs w:val="22"/>
          <w:lang w:val="en-GB"/>
        </w:rPr>
        <w:t xml:space="preserve"> the ones due for the debts to the state budget.</w:t>
      </w:r>
    </w:p>
    <w:p w14:paraId="3E860798" w14:textId="72D5060A" w:rsidR="00BE5BC7" w:rsidRPr="00E20CE8" w:rsidRDefault="00335439" w:rsidP="00E20CE8">
      <w:pPr>
        <w:numPr>
          <w:ilvl w:val="0"/>
          <w:numId w:val="50"/>
        </w:numPr>
        <w:ind w:left="0" w:firstLine="720"/>
        <w:jc w:val="both"/>
        <w:rPr>
          <w:bCs/>
          <w:sz w:val="22"/>
          <w:szCs w:val="22"/>
          <w:lang w:val="en-GB"/>
        </w:rPr>
      </w:pPr>
      <w:r w:rsidRPr="00E20CE8">
        <w:rPr>
          <w:bCs/>
          <w:sz w:val="22"/>
          <w:szCs w:val="22"/>
          <w:lang w:val="en-GB"/>
        </w:rPr>
        <w:t xml:space="preserve">This protocol becomes effective on the date of its publication in the Official Gazette of Romania, Part I, and </w:t>
      </w:r>
      <w:r w:rsidR="00BE5BC7" w:rsidRPr="00E20CE8">
        <w:rPr>
          <w:bCs/>
          <w:sz w:val="22"/>
          <w:szCs w:val="22"/>
          <w:lang w:val="en-GB"/>
        </w:rPr>
        <w:t xml:space="preserve">can be changed only after 3 years from </w:t>
      </w:r>
      <w:r w:rsidRPr="00E20CE8">
        <w:rPr>
          <w:bCs/>
          <w:sz w:val="22"/>
          <w:szCs w:val="22"/>
          <w:lang w:val="en-GB"/>
        </w:rPr>
        <w:t>such date</w:t>
      </w:r>
      <w:r w:rsidR="00BE5BC7" w:rsidRPr="00E20CE8">
        <w:rPr>
          <w:bCs/>
          <w:sz w:val="22"/>
          <w:szCs w:val="22"/>
          <w:lang w:val="en-GB"/>
        </w:rPr>
        <w:t>, unless the provisions of Law no. 8/1996</w:t>
      </w:r>
      <w:r w:rsidRPr="00E20CE8">
        <w:rPr>
          <w:bCs/>
          <w:sz w:val="22"/>
          <w:szCs w:val="22"/>
          <w:lang w:val="en-GB"/>
        </w:rPr>
        <w:t xml:space="preserve"> on copyright and related rights</w:t>
      </w:r>
      <w:r w:rsidR="00BE5BC7" w:rsidRPr="00E20CE8">
        <w:rPr>
          <w:bCs/>
          <w:sz w:val="22"/>
          <w:szCs w:val="22"/>
          <w:lang w:val="en-GB"/>
        </w:rPr>
        <w:t>, with further amendments and supplements, are changed prior to the anniversary of such deadline, in which case the collective management body or the user can ask for the start of a new negotiation procedure.</w:t>
      </w:r>
    </w:p>
    <w:p w14:paraId="731FE1E5" w14:textId="1387495E" w:rsidR="00BE5BC7" w:rsidRPr="00E20CE8" w:rsidRDefault="00BE5BC7" w:rsidP="00335439">
      <w:pPr>
        <w:jc w:val="both"/>
        <w:rPr>
          <w:bCs/>
          <w:sz w:val="22"/>
          <w:szCs w:val="22"/>
          <w:lang w:val="en-GB"/>
        </w:rPr>
      </w:pPr>
    </w:p>
    <w:p w14:paraId="48166986" w14:textId="1EDB135F" w:rsidR="00335439" w:rsidRPr="00E20CE8" w:rsidRDefault="00335439" w:rsidP="00335439">
      <w:pPr>
        <w:jc w:val="both"/>
        <w:rPr>
          <w:bCs/>
          <w:sz w:val="22"/>
          <w:szCs w:val="22"/>
          <w:lang w:val="en-GB"/>
        </w:rPr>
      </w:pPr>
    </w:p>
    <w:p w14:paraId="5582E73F" w14:textId="6746E0F9" w:rsidR="00335439" w:rsidRPr="00A514BF" w:rsidRDefault="00335439" w:rsidP="00335439">
      <w:pPr>
        <w:jc w:val="both"/>
        <w:rPr>
          <w:bCs/>
          <w:sz w:val="22"/>
          <w:szCs w:val="22"/>
          <w:lang w:val="it-IT"/>
        </w:rPr>
      </w:pPr>
      <w:r w:rsidRPr="00A514BF">
        <w:rPr>
          <w:bCs/>
          <w:sz w:val="22"/>
          <w:szCs w:val="22"/>
          <w:lang w:val="it-IT"/>
        </w:rPr>
        <w:t>CREDIDAM,</w:t>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t>RADEF “România Film”</w:t>
      </w:r>
    </w:p>
    <w:p w14:paraId="25BABFB1" w14:textId="588E31F7" w:rsidR="00335439" w:rsidRPr="00A514BF" w:rsidRDefault="00335439" w:rsidP="00335439">
      <w:pPr>
        <w:jc w:val="both"/>
        <w:rPr>
          <w:bCs/>
          <w:sz w:val="22"/>
          <w:szCs w:val="22"/>
          <w:lang w:val="it-IT"/>
        </w:rPr>
      </w:pPr>
      <w:r w:rsidRPr="00A514BF">
        <w:rPr>
          <w:bCs/>
          <w:sz w:val="22"/>
          <w:szCs w:val="22"/>
          <w:lang w:val="it-IT"/>
        </w:rPr>
        <w:t>General Manager,</w:t>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r>
      <w:r w:rsidRPr="00A514BF">
        <w:rPr>
          <w:bCs/>
          <w:sz w:val="22"/>
          <w:szCs w:val="22"/>
          <w:lang w:val="it-IT"/>
        </w:rPr>
        <w:tab/>
        <w:t>General Manager,</w:t>
      </w:r>
    </w:p>
    <w:p w14:paraId="45A4EF20" w14:textId="7366AA3B" w:rsidR="00335439" w:rsidRPr="00E20CE8" w:rsidRDefault="00335439" w:rsidP="00335439">
      <w:pPr>
        <w:jc w:val="both"/>
        <w:rPr>
          <w:b/>
          <w:sz w:val="22"/>
          <w:szCs w:val="22"/>
          <w:lang w:val="en-GB"/>
        </w:rPr>
      </w:pPr>
      <w:proofErr w:type="spellStart"/>
      <w:r w:rsidRPr="00E20CE8">
        <w:rPr>
          <w:b/>
          <w:sz w:val="22"/>
          <w:szCs w:val="22"/>
          <w:lang w:val="en-GB"/>
        </w:rPr>
        <w:t>Ştefan</w:t>
      </w:r>
      <w:proofErr w:type="spellEnd"/>
      <w:r w:rsidRPr="00E20CE8">
        <w:rPr>
          <w:b/>
          <w:sz w:val="22"/>
          <w:szCs w:val="22"/>
          <w:lang w:val="en-GB"/>
        </w:rPr>
        <w:t xml:space="preserve"> </w:t>
      </w:r>
      <w:proofErr w:type="spellStart"/>
      <w:r w:rsidRPr="00E20CE8">
        <w:rPr>
          <w:b/>
          <w:sz w:val="22"/>
          <w:szCs w:val="22"/>
          <w:lang w:val="en-GB"/>
        </w:rPr>
        <w:t>Gheorghiu</w:t>
      </w:r>
      <w:proofErr w:type="spellEnd"/>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proofErr w:type="spellStart"/>
      <w:r w:rsidRPr="00E20CE8">
        <w:rPr>
          <w:b/>
          <w:sz w:val="22"/>
          <w:szCs w:val="22"/>
          <w:lang w:val="en-GB"/>
        </w:rPr>
        <w:t>Mihail</w:t>
      </w:r>
      <w:proofErr w:type="spellEnd"/>
      <w:r w:rsidRPr="00E20CE8">
        <w:rPr>
          <w:b/>
          <w:sz w:val="22"/>
          <w:szCs w:val="22"/>
          <w:lang w:val="en-GB"/>
        </w:rPr>
        <w:t xml:space="preserve"> </w:t>
      </w:r>
      <w:proofErr w:type="spellStart"/>
      <w:r w:rsidRPr="00E20CE8">
        <w:rPr>
          <w:b/>
          <w:sz w:val="22"/>
          <w:szCs w:val="22"/>
          <w:lang w:val="en-GB"/>
        </w:rPr>
        <w:t>Ţintea</w:t>
      </w:r>
      <w:proofErr w:type="spellEnd"/>
    </w:p>
    <w:p w14:paraId="449D7D2A" w14:textId="68D7851A" w:rsidR="00335439" w:rsidRPr="00E20CE8" w:rsidRDefault="00335439" w:rsidP="00335439">
      <w:pPr>
        <w:jc w:val="both"/>
        <w:rPr>
          <w:b/>
          <w:sz w:val="22"/>
          <w:szCs w:val="22"/>
          <w:lang w:val="en-GB"/>
        </w:rPr>
      </w:pPr>
    </w:p>
    <w:p w14:paraId="2F1A3646" w14:textId="1BA0F0A0" w:rsidR="00335439" w:rsidRPr="00E20CE8" w:rsidRDefault="00335439" w:rsidP="00335439">
      <w:pPr>
        <w:jc w:val="both"/>
        <w:rPr>
          <w:b/>
          <w:sz w:val="22"/>
          <w:szCs w:val="22"/>
          <w:lang w:val="en-GB"/>
        </w:rPr>
      </w:pPr>
    </w:p>
    <w:p w14:paraId="083BF1C3" w14:textId="4097C7A1" w:rsidR="00335439" w:rsidRPr="00E20CE8" w:rsidRDefault="00335439" w:rsidP="00335439">
      <w:pPr>
        <w:jc w:val="both"/>
        <w:rPr>
          <w:bCs/>
          <w:sz w:val="22"/>
          <w:szCs w:val="22"/>
          <w:lang w:val="en-GB"/>
        </w:rPr>
      </w:pPr>
      <w:r w:rsidRPr="00E20CE8">
        <w:rPr>
          <w:bCs/>
          <w:sz w:val="22"/>
          <w:szCs w:val="22"/>
          <w:lang w:val="en-GB"/>
        </w:rPr>
        <w:t>Lawyer,</w:t>
      </w:r>
      <w:r w:rsidR="00E20CE8" w:rsidRPr="00E20CE8">
        <w:rPr>
          <w:bCs/>
          <w:sz w:val="22"/>
          <w:szCs w:val="22"/>
          <w:lang w:val="en-GB"/>
        </w:rPr>
        <w:tab/>
      </w:r>
      <w:r w:rsidR="00E20CE8" w:rsidRPr="00E20CE8">
        <w:rPr>
          <w:bCs/>
          <w:sz w:val="22"/>
          <w:szCs w:val="22"/>
          <w:lang w:val="en-GB"/>
        </w:rPr>
        <w:tab/>
      </w:r>
      <w:r w:rsidR="00E20CE8" w:rsidRPr="00E20CE8">
        <w:rPr>
          <w:bCs/>
          <w:sz w:val="22"/>
          <w:szCs w:val="22"/>
          <w:lang w:val="en-GB"/>
        </w:rPr>
        <w:tab/>
      </w:r>
      <w:r w:rsidR="00E20CE8" w:rsidRPr="00E20CE8">
        <w:rPr>
          <w:bCs/>
          <w:sz w:val="22"/>
          <w:szCs w:val="22"/>
          <w:lang w:val="en-GB"/>
        </w:rPr>
        <w:tab/>
      </w:r>
      <w:r w:rsidR="00E20CE8" w:rsidRPr="00E20CE8">
        <w:rPr>
          <w:bCs/>
          <w:sz w:val="22"/>
          <w:szCs w:val="22"/>
          <w:lang w:val="en-GB"/>
        </w:rPr>
        <w:tab/>
      </w:r>
      <w:r w:rsidR="00E20CE8" w:rsidRPr="00E20CE8">
        <w:rPr>
          <w:bCs/>
          <w:sz w:val="22"/>
          <w:szCs w:val="22"/>
          <w:lang w:val="en-GB"/>
        </w:rPr>
        <w:tab/>
      </w:r>
      <w:r w:rsidR="00E20CE8" w:rsidRPr="00E20CE8">
        <w:rPr>
          <w:bCs/>
          <w:sz w:val="22"/>
          <w:szCs w:val="22"/>
          <w:lang w:val="en-GB"/>
        </w:rPr>
        <w:tab/>
        <w:t>Economic Manager,</w:t>
      </w:r>
    </w:p>
    <w:p w14:paraId="77F125EF" w14:textId="530E269D" w:rsidR="00E20CE8" w:rsidRPr="00E20CE8" w:rsidRDefault="00E20CE8" w:rsidP="00335439">
      <w:pPr>
        <w:jc w:val="both"/>
        <w:rPr>
          <w:b/>
          <w:sz w:val="22"/>
          <w:szCs w:val="22"/>
          <w:lang w:val="en-GB"/>
        </w:rPr>
      </w:pPr>
      <w:r w:rsidRPr="00E20CE8">
        <w:rPr>
          <w:b/>
          <w:sz w:val="22"/>
          <w:szCs w:val="22"/>
          <w:lang w:val="en-GB"/>
        </w:rPr>
        <w:t xml:space="preserve">Mariana </w:t>
      </w:r>
      <w:proofErr w:type="spellStart"/>
      <w:r w:rsidRPr="00E20CE8">
        <w:rPr>
          <w:b/>
          <w:sz w:val="22"/>
          <w:szCs w:val="22"/>
          <w:lang w:val="en-GB"/>
        </w:rPr>
        <w:t>Savu</w:t>
      </w:r>
      <w:proofErr w:type="spellEnd"/>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r w:rsidRPr="00E20CE8">
        <w:rPr>
          <w:b/>
          <w:sz w:val="22"/>
          <w:szCs w:val="22"/>
          <w:lang w:val="en-GB"/>
        </w:rPr>
        <w:tab/>
      </w:r>
      <w:proofErr w:type="spellStart"/>
      <w:r w:rsidRPr="00E20CE8">
        <w:rPr>
          <w:b/>
          <w:sz w:val="22"/>
          <w:szCs w:val="22"/>
          <w:lang w:val="en-GB"/>
        </w:rPr>
        <w:t>Casandra</w:t>
      </w:r>
      <w:proofErr w:type="spellEnd"/>
      <w:r w:rsidRPr="00E20CE8">
        <w:rPr>
          <w:b/>
          <w:sz w:val="22"/>
          <w:szCs w:val="22"/>
          <w:lang w:val="en-GB"/>
        </w:rPr>
        <w:t xml:space="preserve"> </w:t>
      </w:r>
      <w:proofErr w:type="spellStart"/>
      <w:r w:rsidRPr="00E20CE8">
        <w:rPr>
          <w:b/>
          <w:sz w:val="22"/>
          <w:szCs w:val="22"/>
          <w:lang w:val="en-GB"/>
        </w:rPr>
        <w:t>Iordan</w:t>
      </w:r>
      <w:proofErr w:type="spellEnd"/>
    </w:p>
    <w:p w14:paraId="60EC27FB" w14:textId="5EC6A4F1" w:rsidR="00E20CE8" w:rsidRPr="00E20CE8" w:rsidRDefault="00E20CE8" w:rsidP="00335439">
      <w:pPr>
        <w:jc w:val="both"/>
        <w:rPr>
          <w:b/>
          <w:sz w:val="22"/>
          <w:szCs w:val="22"/>
          <w:lang w:val="en-GB"/>
        </w:rPr>
      </w:pPr>
    </w:p>
    <w:p w14:paraId="05B2ACD0" w14:textId="624A0DDC" w:rsidR="00E20CE8" w:rsidRPr="00E20CE8" w:rsidRDefault="00E20CE8" w:rsidP="00335439">
      <w:pPr>
        <w:jc w:val="both"/>
        <w:rPr>
          <w:b/>
          <w:sz w:val="22"/>
          <w:szCs w:val="22"/>
          <w:lang w:val="en-GB"/>
        </w:rPr>
      </w:pPr>
    </w:p>
    <w:p w14:paraId="56B6F3CB" w14:textId="77777777" w:rsidR="00E20CE8" w:rsidRPr="00E20CE8" w:rsidRDefault="00E20CE8" w:rsidP="00E20CE8">
      <w:pPr>
        <w:jc w:val="both"/>
        <w:rPr>
          <w:sz w:val="22"/>
          <w:szCs w:val="22"/>
          <w:lang w:val="en-GB"/>
        </w:rPr>
      </w:pPr>
    </w:p>
    <w:p w14:paraId="5A76AA4E" w14:textId="16963873" w:rsidR="00E20CE8" w:rsidRPr="00E20CE8" w:rsidRDefault="00E20CE8" w:rsidP="00E20CE8">
      <w:pPr>
        <w:pBdr>
          <w:bottom w:val="double" w:sz="6" w:space="1" w:color="auto"/>
        </w:pBdr>
        <w:tabs>
          <w:tab w:val="left" w:pos="4500"/>
        </w:tabs>
        <w:rPr>
          <w:lang w:val="en-GB"/>
        </w:rPr>
      </w:pPr>
    </w:p>
    <w:p w14:paraId="1570564B" w14:textId="77777777" w:rsidR="00E20CE8" w:rsidRPr="00E20CE8" w:rsidRDefault="00E20CE8" w:rsidP="00E20CE8">
      <w:pPr>
        <w:pBdr>
          <w:bottom w:val="single" w:sz="6" w:space="1" w:color="auto"/>
        </w:pBdr>
        <w:tabs>
          <w:tab w:val="left" w:pos="8565"/>
        </w:tabs>
        <w:jc w:val="center"/>
        <w:rPr>
          <w:b/>
          <w:sz w:val="18"/>
          <w:szCs w:val="18"/>
          <w:lang w:val="en-GB"/>
        </w:rPr>
      </w:pPr>
      <w:r w:rsidRPr="00E20CE8">
        <w:rPr>
          <w:b/>
          <w:sz w:val="18"/>
          <w:szCs w:val="18"/>
          <w:lang w:val="en-GB"/>
        </w:rPr>
        <w:t>EDITOR: PARLIAMENT OF ROMANIA – CHAMBER OF DEPUTIES</w:t>
      </w:r>
    </w:p>
    <w:p w14:paraId="11AB3A90" w14:textId="651F7D58" w:rsidR="00E20CE8" w:rsidRPr="00E20CE8" w:rsidRDefault="00E20CE8" w:rsidP="00E20CE8">
      <w:pPr>
        <w:tabs>
          <w:tab w:val="left" w:pos="8565"/>
        </w:tabs>
        <w:jc w:val="center"/>
        <w:rPr>
          <w:sz w:val="18"/>
          <w:szCs w:val="18"/>
          <w:lang w:val="en-GB"/>
        </w:rPr>
      </w:pPr>
      <w:r w:rsidRPr="00E20CE8">
        <w:rPr>
          <w:sz w:val="18"/>
          <w:szCs w:val="18"/>
          <w:lang w:val="en-GB"/>
        </w:rPr>
        <w:t>“</w:t>
      </w:r>
      <w:proofErr w:type="spellStart"/>
      <w:r w:rsidRPr="00E20CE8">
        <w:rPr>
          <w:sz w:val="18"/>
          <w:szCs w:val="18"/>
          <w:lang w:val="en-GB"/>
        </w:rPr>
        <w:t>Monitorul</w:t>
      </w:r>
      <w:proofErr w:type="spellEnd"/>
      <w:r w:rsidRPr="00E20CE8">
        <w:rPr>
          <w:sz w:val="18"/>
          <w:szCs w:val="18"/>
          <w:lang w:val="en-GB"/>
        </w:rPr>
        <w:t xml:space="preserve"> </w:t>
      </w:r>
      <w:proofErr w:type="spellStart"/>
      <w:r w:rsidRPr="00E20CE8">
        <w:rPr>
          <w:sz w:val="18"/>
          <w:szCs w:val="18"/>
          <w:lang w:val="en-GB"/>
        </w:rPr>
        <w:t>Oficial</w:t>
      </w:r>
      <w:proofErr w:type="spellEnd"/>
      <w:r w:rsidRPr="00E20CE8">
        <w:rPr>
          <w:sz w:val="18"/>
          <w:szCs w:val="18"/>
          <w:lang w:val="en-GB"/>
        </w:rPr>
        <w:t xml:space="preserve">” R.A., 65, </w:t>
      </w:r>
      <w:proofErr w:type="spellStart"/>
      <w:r w:rsidRPr="00E20CE8">
        <w:rPr>
          <w:sz w:val="18"/>
          <w:szCs w:val="18"/>
          <w:lang w:val="en-GB"/>
        </w:rPr>
        <w:t>Parcului</w:t>
      </w:r>
      <w:proofErr w:type="spellEnd"/>
      <w:r w:rsidRPr="00E20CE8">
        <w:rPr>
          <w:sz w:val="18"/>
          <w:szCs w:val="18"/>
          <w:lang w:val="en-GB"/>
        </w:rPr>
        <w:t xml:space="preserve"> Street, 1</w:t>
      </w:r>
      <w:r w:rsidRPr="00E20CE8">
        <w:rPr>
          <w:sz w:val="18"/>
          <w:szCs w:val="18"/>
          <w:vertAlign w:val="superscript"/>
          <w:lang w:val="en-GB"/>
        </w:rPr>
        <w:t>st</w:t>
      </w:r>
      <w:r w:rsidRPr="00E20CE8">
        <w:rPr>
          <w:sz w:val="18"/>
          <w:szCs w:val="18"/>
          <w:lang w:val="en-GB"/>
        </w:rPr>
        <w:t xml:space="preserve"> District, Bucharest; T.I.N. 427282; Fiscal attribute: R</w:t>
      </w:r>
    </w:p>
    <w:p w14:paraId="70F26C71" w14:textId="77777777" w:rsidR="00E20CE8" w:rsidRPr="00E20CE8" w:rsidRDefault="00E20CE8" w:rsidP="00E20CE8">
      <w:pPr>
        <w:tabs>
          <w:tab w:val="left" w:pos="8565"/>
        </w:tabs>
        <w:jc w:val="center"/>
        <w:rPr>
          <w:sz w:val="18"/>
          <w:szCs w:val="18"/>
          <w:lang w:val="en-GB"/>
        </w:rPr>
      </w:pPr>
      <w:r w:rsidRPr="00E20CE8">
        <w:rPr>
          <w:sz w:val="18"/>
          <w:szCs w:val="18"/>
          <w:lang w:val="en-GB"/>
        </w:rPr>
        <w:t xml:space="preserve">IBAN: RO55RNCB0082006711100001 </w:t>
      </w:r>
      <w:proofErr w:type="spellStart"/>
      <w:r w:rsidRPr="00E20CE8">
        <w:rPr>
          <w:sz w:val="18"/>
          <w:szCs w:val="18"/>
          <w:lang w:val="en-GB"/>
        </w:rPr>
        <w:t>Banca</w:t>
      </w:r>
      <w:proofErr w:type="spellEnd"/>
      <w:r w:rsidRPr="00E20CE8">
        <w:rPr>
          <w:sz w:val="18"/>
          <w:szCs w:val="18"/>
          <w:lang w:val="en-GB"/>
        </w:rPr>
        <w:t xml:space="preserve"> </w:t>
      </w:r>
      <w:proofErr w:type="spellStart"/>
      <w:r w:rsidRPr="00E20CE8">
        <w:rPr>
          <w:sz w:val="18"/>
          <w:szCs w:val="18"/>
          <w:lang w:val="en-GB"/>
        </w:rPr>
        <w:t>Comercială</w:t>
      </w:r>
      <w:proofErr w:type="spellEnd"/>
      <w:r w:rsidRPr="00E20CE8">
        <w:rPr>
          <w:sz w:val="18"/>
          <w:szCs w:val="18"/>
          <w:lang w:val="en-GB"/>
        </w:rPr>
        <w:t xml:space="preserve"> </w:t>
      </w:r>
      <w:proofErr w:type="spellStart"/>
      <w:r w:rsidRPr="00E20CE8">
        <w:rPr>
          <w:sz w:val="18"/>
          <w:szCs w:val="18"/>
          <w:lang w:val="en-GB"/>
        </w:rPr>
        <w:t>Română</w:t>
      </w:r>
      <w:proofErr w:type="spellEnd"/>
      <w:r w:rsidRPr="00E20CE8">
        <w:rPr>
          <w:sz w:val="18"/>
          <w:szCs w:val="18"/>
          <w:lang w:val="en-GB"/>
        </w:rPr>
        <w:t xml:space="preserve"> – S.A. – “Unirea” Branch of Bucharest </w:t>
      </w:r>
    </w:p>
    <w:p w14:paraId="1F372BDB" w14:textId="77777777" w:rsidR="00E20CE8" w:rsidRPr="00E20CE8" w:rsidRDefault="00E20CE8" w:rsidP="00E20CE8">
      <w:pPr>
        <w:tabs>
          <w:tab w:val="left" w:pos="8565"/>
        </w:tabs>
        <w:jc w:val="center"/>
        <w:rPr>
          <w:sz w:val="18"/>
          <w:szCs w:val="18"/>
          <w:lang w:val="en-GB"/>
        </w:rPr>
      </w:pPr>
      <w:r w:rsidRPr="00E20CE8">
        <w:rPr>
          <w:sz w:val="18"/>
          <w:szCs w:val="18"/>
          <w:lang w:val="en-GB"/>
        </w:rPr>
        <w:t xml:space="preserve">and IBAN: RO12TREZ7005069XXX000531 Directorate of Treasury and Public Accounting of Bucharest Municipality </w:t>
      </w:r>
    </w:p>
    <w:p w14:paraId="229A2D54" w14:textId="77777777" w:rsidR="00E20CE8" w:rsidRPr="00E20CE8" w:rsidRDefault="00E20CE8" w:rsidP="00E20CE8">
      <w:pPr>
        <w:tabs>
          <w:tab w:val="left" w:pos="8565"/>
        </w:tabs>
        <w:jc w:val="center"/>
        <w:rPr>
          <w:sz w:val="18"/>
          <w:szCs w:val="18"/>
          <w:lang w:val="en-GB"/>
        </w:rPr>
      </w:pPr>
      <w:r w:rsidRPr="00E20CE8">
        <w:rPr>
          <w:sz w:val="18"/>
          <w:szCs w:val="18"/>
          <w:lang w:val="en-GB"/>
        </w:rPr>
        <w:t>(</w:t>
      </w:r>
      <w:proofErr w:type="gramStart"/>
      <w:r w:rsidRPr="00E20CE8">
        <w:rPr>
          <w:sz w:val="18"/>
          <w:szCs w:val="18"/>
          <w:lang w:val="en-GB"/>
        </w:rPr>
        <w:t>allotted</w:t>
      </w:r>
      <w:proofErr w:type="gramEnd"/>
      <w:r w:rsidRPr="00E20CE8">
        <w:rPr>
          <w:sz w:val="18"/>
          <w:szCs w:val="18"/>
          <w:lang w:val="en-GB"/>
        </w:rPr>
        <w:t xml:space="preserve"> only for budgetary legal entities)</w:t>
      </w:r>
    </w:p>
    <w:p w14:paraId="0FC9AEE9" w14:textId="77777777" w:rsidR="00E20CE8" w:rsidRPr="00E20CE8" w:rsidRDefault="00E20CE8" w:rsidP="00E20CE8">
      <w:pPr>
        <w:tabs>
          <w:tab w:val="left" w:pos="8565"/>
        </w:tabs>
        <w:jc w:val="center"/>
        <w:rPr>
          <w:sz w:val="18"/>
          <w:szCs w:val="18"/>
          <w:lang w:val="en-GB"/>
        </w:rPr>
      </w:pPr>
      <w:r w:rsidRPr="00E20CE8">
        <w:rPr>
          <w:sz w:val="18"/>
          <w:szCs w:val="18"/>
          <w:lang w:val="en-GB"/>
        </w:rPr>
        <w:t xml:space="preserve">Ph.: 318.51.29/150, fax 318.51.15, e-mail: </w:t>
      </w:r>
      <w:r w:rsidR="00212A70">
        <w:fldChar w:fldCharType="begin"/>
      </w:r>
      <w:r w:rsidR="00212A70" w:rsidRPr="00A514BF">
        <w:rPr>
          <w:lang w:val="en-GB"/>
        </w:rPr>
        <w:instrText xml:space="preserve"> HYPERLINK "mailto:marketing@ramo.ro" </w:instrText>
      </w:r>
      <w:r w:rsidR="00212A70">
        <w:fldChar w:fldCharType="separate"/>
      </w:r>
      <w:r w:rsidRPr="00E20CE8">
        <w:rPr>
          <w:rStyle w:val="Hyperlink"/>
          <w:sz w:val="18"/>
          <w:szCs w:val="18"/>
          <w:lang w:val="en-GB"/>
        </w:rPr>
        <w:t>marketing@ramo.ro</w:t>
      </w:r>
      <w:r w:rsidR="00212A70">
        <w:rPr>
          <w:rStyle w:val="Hyperlink"/>
          <w:sz w:val="18"/>
          <w:szCs w:val="18"/>
          <w:lang w:val="en-GB"/>
        </w:rPr>
        <w:fldChar w:fldCharType="end"/>
      </w:r>
      <w:r w:rsidRPr="00E20CE8">
        <w:rPr>
          <w:sz w:val="18"/>
          <w:szCs w:val="18"/>
          <w:lang w:val="en-GB"/>
        </w:rPr>
        <w:t>, Website: www.monitoruloficial.ro</w:t>
      </w:r>
    </w:p>
    <w:p w14:paraId="4747C762" w14:textId="610F5BEA" w:rsidR="00E20CE8" w:rsidRPr="00E20CE8" w:rsidRDefault="00E20CE8" w:rsidP="00E20CE8">
      <w:pPr>
        <w:tabs>
          <w:tab w:val="left" w:pos="8565"/>
        </w:tabs>
        <w:jc w:val="center"/>
        <w:rPr>
          <w:sz w:val="18"/>
          <w:szCs w:val="18"/>
          <w:lang w:val="en-GB"/>
        </w:rPr>
      </w:pPr>
      <w:r w:rsidRPr="00E20CE8">
        <w:rPr>
          <w:sz w:val="18"/>
          <w:szCs w:val="18"/>
          <w:lang w:val="en-GB"/>
        </w:rPr>
        <w:t xml:space="preserve">Address for publicity: Public Relations Centre, Bucharest, 1, </w:t>
      </w:r>
      <w:proofErr w:type="spellStart"/>
      <w:r w:rsidRPr="00E20CE8">
        <w:rPr>
          <w:sz w:val="18"/>
          <w:szCs w:val="18"/>
          <w:lang w:val="en-GB"/>
        </w:rPr>
        <w:t>Şos</w:t>
      </w:r>
      <w:proofErr w:type="spellEnd"/>
      <w:r w:rsidRPr="00E20CE8">
        <w:rPr>
          <w:sz w:val="18"/>
          <w:szCs w:val="18"/>
          <w:lang w:val="en-GB"/>
        </w:rPr>
        <w:t xml:space="preserve">. </w:t>
      </w:r>
      <w:proofErr w:type="spellStart"/>
      <w:r w:rsidRPr="00E20CE8">
        <w:rPr>
          <w:sz w:val="18"/>
          <w:szCs w:val="18"/>
          <w:lang w:val="en-GB"/>
        </w:rPr>
        <w:t>Panduri</w:t>
      </w:r>
      <w:proofErr w:type="spellEnd"/>
      <w:r w:rsidRPr="00E20CE8">
        <w:rPr>
          <w:sz w:val="18"/>
          <w:szCs w:val="18"/>
          <w:lang w:val="en-GB"/>
        </w:rPr>
        <w:t>, bldg. P33, ground floor, 5</w:t>
      </w:r>
      <w:r w:rsidRPr="00E20CE8">
        <w:rPr>
          <w:sz w:val="18"/>
          <w:szCs w:val="18"/>
          <w:vertAlign w:val="superscript"/>
          <w:lang w:val="en-GB"/>
        </w:rPr>
        <w:t>th</w:t>
      </w:r>
      <w:r w:rsidRPr="00E20CE8">
        <w:rPr>
          <w:sz w:val="18"/>
          <w:szCs w:val="18"/>
          <w:lang w:val="en-GB"/>
        </w:rPr>
        <w:t xml:space="preserve"> District, ph. 411.58.39 and 410.47.30 and ph./fax 410.77.38 and 410.47.23</w:t>
      </w:r>
    </w:p>
    <w:p w14:paraId="27B8D0EC" w14:textId="77777777" w:rsidR="00E20CE8" w:rsidRPr="00E20CE8" w:rsidRDefault="00E20CE8" w:rsidP="00E20CE8">
      <w:pPr>
        <w:tabs>
          <w:tab w:val="left" w:pos="8565"/>
        </w:tabs>
        <w:jc w:val="center"/>
        <w:rPr>
          <w:sz w:val="18"/>
          <w:szCs w:val="18"/>
          <w:lang w:val="en-GB"/>
        </w:rPr>
      </w:pPr>
      <w:r w:rsidRPr="00E20CE8">
        <w:rPr>
          <w:sz w:val="18"/>
          <w:szCs w:val="18"/>
          <w:lang w:val="en-GB"/>
        </w:rPr>
        <w:t>Press: “</w:t>
      </w:r>
      <w:proofErr w:type="spellStart"/>
      <w:r w:rsidRPr="00E20CE8">
        <w:rPr>
          <w:sz w:val="18"/>
          <w:szCs w:val="18"/>
          <w:lang w:val="en-GB"/>
        </w:rPr>
        <w:t>Monitorul</w:t>
      </w:r>
      <w:proofErr w:type="spellEnd"/>
      <w:r w:rsidRPr="00E20CE8">
        <w:rPr>
          <w:sz w:val="18"/>
          <w:szCs w:val="18"/>
          <w:lang w:val="en-GB"/>
        </w:rPr>
        <w:t xml:space="preserve"> </w:t>
      </w:r>
      <w:proofErr w:type="spellStart"/>
      <w:r w:rsidRPr="00E20CE8">
        <w:rPr>
          <w:sz w:val="18"/>
          <w:szCs w:val="18"/>
          <w:lang w:val="en-GB"/>
        </w:rPr>
        <w:t>Oficial</w:t>
      </w:r>
      <w:proofErr w:type="spellEnd"/>
      <w:r w:rsidRPr="00E20CE8">
        <w:rPr>
          <w:sz w:val="18"/>
          <w:szCs w:val="18"/>
          <w:lang w:val="en-GB"/>
        </w:rPr>
        <w:t>” R.A.</w:t>
      </w:r>
    </w:p>
    <w:p w14:paraId="7833AACC" w14:textId="34646DC2" w:rsidR="00E20CE8" w:rsidRPr="00E20CE8" w:rsidRDefault="00E20CE8" w:rsidP="00E20CE8">
      <w:pPr>
        <w:pBdr>
          <w:bottom w:val="single" w:sz="6" w:space="1" w:color="auto"/>
        </w:pBdr>
        <w:tabs>
          <w:tab w:val="left" w:pos="8565"/>
        </w:tabs>
        <w:jc w:val="right"/>
        <w:rPr>
          <w:i/>
          <w:sz w:val="18"/>
          <w:szCs w:val="18"/>
          <w:lang w:val="en-GB"/>
        </w:rPr>
      </w:pPr>
      <w:r w:rsidRPr="00E20CE8">
        <w:rPr>
          <w:i/>
          <w:sz w:val="18"/>
          <w:szCs w:val="18"/>
          <w:lang w:val="en-GB"/>
        </w:rPr>
        <w:t>Bar code</w:t>
      </w:r>
    </w:p>
    <w:p w14:paraId="712C55BC" w14:textId="77777777" w:rsidR="00E20CE8" w:rsidRPr="00E20CE8" w:rsidRDefault="00E20CE8" w:rsidP="00E20CE8">
      <w:pPr>
        <w:tabs>
          <w:tab w:val="left" w:pos="8565"/>
        </w:tabs>
        <w:rPr>
          <w:i/>
          <w:sz w:val="18"/>
          <w:szCs w:val="18"/>
          <w:lang w:val="en-GB"/>
        </w:rPr>
      </w:pPr>
    </w:p>
    <w:p w14:paraId="4CE1F06D" w14:textId="1C5AEDCE" w:rsidR="00E20CE8" w:rsidRPr="00E20CE8" w:rsidRDefault="00E20CE8" w:rsidP="00E20CE8">
      <w:pPr>
        <w:tabs>
          <w:tab w:val="left" w:pos="8565"/>
        </w:tabs>
        <w:rPr>
          <w:b/>
          <w:bCs/>
          <w:i/>
          <w:sz w:val="22"/>
          <w:szCs w:val="22"/>
          <w:lang w:val="en-GB"/>
        </w:rPr>
      </w:pPr>
      <w:r w:rsidRPr="00E20CE8">
        <w:rPr>
          <w:b/>
          <w:sz w:val="18"/>
          <w:szCs w:val="18"/>
          <w:lang w:val="en-GB"/>
        </w:rPr>
        <w:t xml:space="preserve">Official Gazette of Romania, Part I, no. 98/01.11.2006 has 16 pages                   </w:t>
      </w:r>
      <w:r w:rsidRPr="00E20CE8">
        <w:rPr>
          <w:sz w:val="18"/>
          <w:szCs w:val="18"/>
          <w:lang w:val="en-GB"/>
        </w:rPr>
        <w:t xml:space="preserve">Price: Lei 1.15                 </w:t>
      </w:r>
      <w:r w:rsidRPr="00E20CE8">
        <w:rPr>
          <w:b/>
          <w:sz w:val="18"/>
          <w:szCs w:val="18"/>
          <w:lang w:val="en-GB"/>
        </w:rPr>
        <w:t xml:space="preserve">ISSN </w:t>
      </w:r>
      <w:r w:rsidRPr="00E20CE8">
        <w:rPr>
          <w:sz w:val="18"/>
          <w:szCs w:val="18"/>
          <w:lang w:val="en-GB"/>
        </w:rPr>
        <w:t>1453-4495</w:t>
      </w:r>
    </w:p>
    <w:p w14:paraId="12D16B6E" w14:textId="77777777" w:rsidR="00E20CE8" w:rsidRPr="00E20CE8" w:rsidRDefault="00E20CE8" w:rsidP="00E20CE8">
      <w:pPr>
        <w:jc w:val="center"/>
        <w:rPr>
          <w:bCs/>
          <w:sz w:val="22"/>
          <w:szCs w:val="22"/>
          <w:lang w:val="en-GB"/>
        </w:rPr>
      </w:pPr>
    </w:p>
    <w:p w14:paraId="071308AC" w14:textId="77777777" w:rsidR="00E20CE8" w:rsidRPr="00E20CE8" w:rsidRDefault="00E20CE8" w:rsidP="00E20CE8">
      <w:pPr>
        <w:jc w:val="center"/>
        <w:rPr>
          <w:bCs/>
          <w:sz w:val="22"/>
          <w:szCs w:val="22"/>
          <w:lang w:val="en-GB"/>
        </w:rPr>
      </w:pPr>
    </w:p>
    <w:p w14:paraId="4E02A669" w14:textId="77777777" w:rsidR="00E20CE8" w:rsidRPr="00E20CE8" w:rsidRDefault="00E20CE8" w:rsidP="00335439">
      <w:pPr>
        <w:jc w:val="both"/>
        <w:rPr>
          <w:b/>
          <w:sz w:val="22"/>
          <w:szCs w:val="22"/>
          <w:lang w:val="en-GB"/>
        </w:rPr>
      </w:pPr>
    </w:p>
    <w:sectPr w:rsidR="00E20CE8" w:rsidRPr="00E20CE8" w:rsidSect="00B96B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D1F9" w14:textId="77777777" w:rsidR="00212A70" w:rsidRDefault="00212A70">
      <w:r>
        <w:separator/>
      </w:r>
    </w:p>
  </w:endnote>
  <w:endnote w:type="continuationSeparator" w:id="0">
    <w:p w14:paraId="3F50A313" w14:textId="77777777" w:rsidR="00212A70" w:rsidRDefault="0021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tiger LT 45 Light">
    <w:altName w:val="Century Gothic"/>
    <w:charset w:val="00"/>
    <w:family w:val="swiss"/>
    <w:pitch w:val="variable"/>
    <w:sig w:usb0="8000002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5767" w14:textId="77777777" w:rsidR="00212A70" w:rsidRDefault="00212A70">
      <w:r>
        <w:separator/>
      </w:r>
    </w:p>
  </w:footnote>
  <w:footnote w:type="continuationSeparator" w:id="0">
    <w:p w14:paraId="1A574023" w14:textId="77777777" w:rsidR="00212A70" w:rsidRDefault="0021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537AFE60"/>
    <w:lvl w:ilvl="0" w:tplc="FFFFFFFF">
      <w:start w:val="1"/>
      <w:numFmt w:val="bullet"/>
      <w:pStyle w:val="ListBullet"/>
      <w:lvlText w:val=""/>
      <w:lvlJc w:val="left"/>
      <w:pPr>
        <w:tabs>
          <w:tab w:val="num" w:pos="340"/>
        </w:tabs>
        <w:ind w:left="340" w:hanging="34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F51879"/>
    <w:multiLevelType w:val="multilevel"/>
    <w:tmpl w:val="18804CC8"/>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F56C9E"/>
    <w:multiLevelType w:val="singleLevel"/>
    <w:tmpl w:val="04070011"/>
    <w:lvl w:ilvl="0">
      <w:start w:val="1"/>
      <w:numFmt w:val="decimal"/>
      <w:lvlText w:val="%1)"/>
      <w:lvlJc w:val="left"/>
      <w:pPr>
        <w:tabs>
          <w:tab w:val="num" w:pos="360"/>
        </w:tabs>
        <w:ind w:left="360" w:hanging="360"/>
      </w:pPr>
    </w:lvl>
  </w:abstractNum>
  <w:abstractNum w:abstractNumId="3">
    <w:nsid w:val="06A77685"/>
    <w:multiLevelType w:val="multilevel"/>
    <w:tmpl w:val="3D068436"/>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381EE4"/>
    <w:multiLevelType w:val="multilevel"/>
    <w:tmpl w:val="96C8DE70"/>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B278CA"/>
    <w:multiLevelType w:val="multilevel"/>
    <w:tmpl w:val="4E100D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BF47C4"/>
    <w:multiLevelType w:val="singleLevel"/>
    <w:tmpl w:val="04070011"/>
    <w:lvl w:ilvl="0">
      <w:start w:val="1"/>
      <w:numFmt w:val="decimal"/>
      <w:lvlText w:val="%1)"/>
      <w:lvlJc w:val="left"/>
      <w:pPr>
        <w:tabs>
          <w:tab w:val="num" w:pos="360"/>
        </w:tabs>
        <w:ind w:left="360" w:hanging="360"/>
      </w:pPr>
      <w:rPr>
        <w:rFonts w:hint="default"/>
      </w:rPr>
    </w:lvl>
  </w:abstractNum>
  <w:abstractNum w:abstractNumId="7">
    <w:nsid w:val="09344804"/>
    <w:multiLevelType w:val="singleLevel"/>
    <w:tmpl w:val="0409000F"/>
    <w:lvl w:ilvl="0">
      <w:start w:val="1"/>
      <w:numFmt w:val="decimal"/>
      <w:lvlText w:val="%1."/>
      <w:lvlJc w:val="left"/>
      <w:pPr>
        <w:tabs>
          <w:tab w:val="num" w:pos="720"/>
        </w:tabs>
        <w:ind w:left="720" w:hanging="360"/>
      </w:pPr>
    </w:lvl>
  </w:abstractNum>
  <w:abstractNum w:abstractNumId="8">
    <w:nsid w:val="0A0519D2"/>
    <w:multiLevelType w:val="hybridMultilevel"/>
    <w:tmpl w:val="AB8E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B0E41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0B2371ED"/>
    <w:multiLevelType w:val="singleLevel"/>
    <w:tmpl w:val="04070011"/>
    <w:lvl w:ilvl="0">
      <w:start w:val="1"/>
      <w:numFmt w:val="decimal"/>
      <w:lvlText w:val="%1)"/>
      <w:lvlJc w:val="left"/>
      <w:pPr>
        <w:tabs>
          <w:tab w:val="num" w:pos="360"/>
        </w:tabs>
        <w:ind w:left="360" w:hanging="360"/>
      </w:pPr>
      <w:rPr>
        <w:rFonts w:hint="default"/>
      </w:rPr>
    </w:lvl>
  </w:abstractNum>
  <w:abstractNum w:abstractNumId="11">
    <w:nsid w:val="1A1E1FC3"/>
    <w:multiLevelType w:val="hybridMultilevel"/>
    <w:tmpl w:val="682E16A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A38191D"/>
    <w:multiLevelType w:val="multilevel"/>
    <w:tmpl w:val="427E2B6C"/>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3F6361"/>
    <w:multiLevelType w:val="singleLevel"/>
    <w:tmpl w:val="AC7CA248"/>
    <w:lvl w:ilvl="0">
      <w:start w:val="1"/>
      <w:numFmt w:val="lowerLetter"/>
      <w:lvlText w:val="%1."/>
      <w:lvlJc w:val="left"/>
      <w:pPr>
        <w:tabs>
          <w:tab w:val="num" w:pos="360"/>
        </w:tabs>
        <w:ind w:left="360" w:hanging="360"/>
      </w:pPr>
      <w:rPr>
        <w:rFonts w:hint="default"/>
      </w:rPr>
    </w:lvl>
  </w:abstractNum>
  <w:abstractNum w:abstractNumId="14">
    <w:nsid w:val="1CFC30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1DB55FDC"/>
    <w:multiLevelType w:val="multilevel"/>
    <w:tmpl w:val="69A0ABAC"/>
    <w:lvl w:ilvl="0">
      <w:start w:val="1"/>
      <w:numFmt w:val="decimal"/>
      <w:lvlText w:val="%1"/>
      <w:lvlJc w:val="left"/>
      <w:pPr>
        <w:tabs>
          <w:tab w:val="num" w:pos="540"/>
        </w:tabs>
        <w:ind w:left="540" w:hanging="540"/>
      </w:pPr>
      <w:rPr>
        <w:rFonts w:hint="default"/>
        <w:sz w:val="24"/>
      </w:rPr>
    </w:lvl>
    <w:lvl w:ilvl="1">
      <w:start w:val="1"/>
      <w:numFmt w:val="decimal"/>
      <w:lvlText w:val="%1.%2"/>
      <w:lvlJc w:val="left"/>
      <w:pPr>
        <w:tabs>
          <w:tab w:val="num" w:pos="0"/>
        </w:tabs>
        <w:ind w:left="0" w:hanging="540"/>
      </w:pPr>
      <w:rPr>
        <w:rFonts w:hint="default"/>
        <w:sz w:val="24"/>
      </w:rPr>
    </w:lvl>
    <w:lvl w:ilvl="2">
      <w:start w:val="1"/>
      <w:numFmt w:val="decimal"/>
      <w:lvlText w:val="%1.%2.%3"/>
      <w:lvlJc w:val="left"/>
      <w:pPr>
        <w:tabs>
          <w:tab w:val="num" w:pos="-360"/>
        </w:tabs>
        <w:ind w:left="-360" w:hanging="720"/>
      </w:pPr>
      <w:rPr>
        <w:rFonts w:hint="default"/>
        <w:sz w:val="24"/>
      </w:rPr>
    </w:lvl>
    <w:lvl w:ilvl="3">
      <w:start w:val="1"/>
      <w:numFmt w:val="decimal"/>
      <w:lvlText w:val="%1.%2.%3.%4"/>
      <w:lvlJc w:val="left"/>
      <w:pPr>
        <w:tabs>
          <w:tab w:val="num" w:pos="-900"/>
        </w:tabs>
        <w:ind w:left="-90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620"/>
        </w:tabs>
        <w:ind w:left="-1620" w:hanging="1080"/>
      </w:pPr>
      <w:rPr>
        <w:rFonts w:hint="default"/>
        <w:sz w:val="24"/>
      </w:rPr>
    </w:lvl>
    <w:lvl w:ilvl="6">
      <w:start w:val="1"/>
      <w:numFmt w:val="decimal"/>
      <w:lvlText w:val="%1.%2.%3.%4.%5.%6.%7"/>
      <w:lvlJc w:val="left"/>
      <w:pPr>
        <w:tabs>
          <w:tab w:val="num" w:pos="-1800"/>
        </w:tabs>
        <w:ind w:left="-1800" w:hanging="1440"/>
      </w:pPr>
      <w:rPr>
        <w:rFonts w:hint="default"/>
        <w:sz w:val="24"/>
      </w:rPr>
    </w:lvl>
    <w:lvl w:ilvl="7">
      <w:start w:val="1"/>
      <w:numFmt w:val="decimal"/>
      <w:lvlText w:val="%1.%2.%3.%4.%5.%6.%7.%8"/>
      <w:lvlJc w:val="left"/>
      <w:pPr>
        <w:tabs>
          <w:tab w:val="num" w:pos="-2340"/>
        </w:tabs>
        <w:ind w:left="-2340" w:hanging="1440"/>
      </w:pPr>
      <w:rPr>
        <w:rFonts w:hint="default"/>
        <w:sz w:val="24"/>
      </w:rPr>
    </w:lvl>
    <w:lvl w:ilvl="8">
      <w:start w:val="1"/>
      <w:numFmt w:val="decimal"/>
      <w:lvlText w:val="%1.%2.%3.%4.%5.%6.%7.%8.%9"/>
      <w:lvlJc w:val="left"/>
      <w:pPr>
        <w:tabs>
          <w:tab w:val="num" w:pos="-2520"/>
        </w:tabs>
        <w:ind w:left="-2520" w:hanging="1800"/>
      </w:pPr>
      <w:rPr>
        <w:rFonts w:hint="default"/>
        <w:sz w:val="24"/>
      </w:rPr>
    </w:lvl>
  </w:abstractNum>
  <w:abstractNum w:abstractNumId="16">
    <w:nsid w:val="20162BA7"/>
    <w:multiLevelType w:val="multilevel"/>
    <w:tmpl w:val="DBE440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2C50821"/>
    <w:multiLevelType w:val="singleLevel"/>
    <w:tmpl w:val="04070011"/>
    <w:lvl w:ilvl="0">
      <w:start w:val="1"/>
      <w:numFmt w:val="decimal"/>
      <w:lvlText w:val="%1)"/>
      <w:lvlJc w:val="left"/>
      <w:pPr>
        <w:tabs>
          <w:tab w:val="num" w:pos="360"/>
        </w:tabs>
        <w:ind w:left="360" w:hanging="360"/>
      </w:pPr>
      <w:rPr>
        <w:rFonts w:hint="default"/>
      </w:rPr>
    </w:lvl>
  </w:abstractNum>
  <w:abstractNum w:abstractNumId="18">
    <w:nsid w:val="26B65D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2E094A22"/>
    <w:multiLevelType w:val="singleLevel"/>
    <w:tmpl w:val="04070011"/>
    <w:lvl w:ilvl="0">
      <w:start w:val="1"/>
      <w:numFmt w:val="decimal"/>
      <w:pStyle w:val="AppendixHeading2"/>
      <w:lvlText w:val="%1)"/>
      <w:lvlJc w:val="left"/>
      <w:pPr>
        <w:tabs>
          <w:tab w:val="num" w:pos="360"/>
        </w:tabs>
        <w:ind w:left="360" w:hanging="360"/>
      </w:pPr>
      <w:rPr>
        <w:rFonts w:hint="default"/>
      </w:rPr>
    </w:lvl>
  </w:abstractNum>
  <w:abstractNum w:abstractNumId="20">
    <w:nsid w:val="318B6B87"/>
    <w:multiLevelType w:val="multilevel"/>
    <w:tmpl w:val="D81097E4"/>
    <w:lvl w:ilvl="0">
      <w:start w:val="2"/>
      <w:numFmt w:val="decimal"/>
      <w:lvlText w:val="%1."/>
      <w:lvlJc w:val="left"/>
      <w:pPr>
        <w:tabs>
          <w:tab w:val="num" w:pos="427"/>
        </w:tabs>
        <w:ind w:left="427" w:hanging="42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3C127FA"/>
    <w:multiLevelType w:val="hybridMultilevel"/>
    <w:tmpl w:val="6834E9BA"/>
    <w:lvl w:ilvl="0" w:tplc="08201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AF34170"/>
    <w:multiLevelType w:val="singleLevel"/>
    <w:tmpl w:val="04070011"/>
    <w:lvl w:ilvl="0">
      <w:start w:val="1"/>
      <w:numFmt w:val="decimal"/>
      <w:lvlText w:val="%1)"/>
      <w:lvlJc w:val="left"/>
      <w:pPr>
        <w:tabs>
          <w:tab w:val="num" w:pos="360"/>
        </w:tabs>
        <w:ind w:left="360" w:hanging="360"/>
      </w:pPr>
      <w:rPr>
        <w:rFonts w:hint="default"/>
      </w:rPr>
    </w:lvl>
  </w:abstractNum>
  <w:abstractNum w:abstractNumId="23">
    <w:nsid w:val="3C82174C"/>
    <w:multiLevelType w:val="hybridMultilevel"/>
    <w:tmpl w:val="6D443DD6"/>
    <w:lvl w:ilvl="0" w:tplc="5D340942">
      <w:start w:val="1"/>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FD7390"/>
    <w:multiLevelType w:val="hybridMultilevel"/>
    <w:tmpl w:val="4A4C9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6D16F3"/>
    <w:multiLevelType w:val="singleLevel"/>
    <w:tmpl w:val="AC7CA248"/>
    <w:lvl w:ilvl="0">
      <w:start w:val="1"/>
      <w:numFmt w:val="lowerLetter"/>
      <w:lvlText w:val="%1."/>
      <w:lvlJc w:val="left"/>
      <w:pPr>
        <w:tabs>
          <w:tab w:val="num" w:pos="360"/>
        </w:tabs>
        <w:ind w:left="360" w:hanging="360"/>
      </w:pPr>
      <w:rPr>
        <w:rFonts w:hint="default"/>
      </w:rPr>
    </w:lvl>
  </w:abstractNum>
  <w:abstractNum w:abstractNumId="26">
    <w:nsid w:val="4C3B43CE"/>
    <w:multiLevelType w:val="singleLevel"/>
    <w:tmpl w:val="04070011"/>
    <w:lvl w:ilvl="0">
      <w:start w:val="1"/>
      <w:numFmt w:val="decimal"/>
      <w:lvlText w:val="%1)"/>
      <w:lvlJc w:val="left"/>
      <w:pPr>
        <w:tabs>
          <w:tab w:val="num" w:pos="360"/>
        </w:tabs>
        <w:ind w:left="360" w:hanging="360"/>
      </w:pPr>
      <w:rPr>
        <w:rFonts w:hint="default"/>
      </w:rPr>
    </w:lvl>
  </w:abstractNum>
  <w:abstractNum w:abstractNumId="27">
    <w:nsid w:val="4C6F70F7"/>
    <w:multiLevelType w:val="multilevel"/>
    <w:tmpl w:val="10D0646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F356DF8"/>
    <w:multiLevelType w:val="singleLevel"/>
    <w:tmpl w:val="35987950"/>
    <w:lvl w:ilvl="0">
      <w:start w:val="1"/>
      <w:numFmt w:val="decimal"/>
      <w:lvlText w:val="%1)"/>
      <w:lvlJc w:val="left"/>
      <w:pPr>
        <w:tabs>
          <w:tab w:val="num" w:pos="360"/>
        </w:tabs>
        <w:ind w:left="360" w:hanging="360"/>
      </w:pPr>
      <w:rPr>
        <w:rFonts w:ascii="Arial" w:hAnsi="Arial" w:hint="default"/>
        <w:sz w:val="18"/>
      </w:rPr>
    </w:lvl>
  </w:abstractNum>
  <w:abstractNum w:abstractNumId="29">
    <w:nsid w:val="547F5691"/>
    <w:multiLevelType w:val="hybridMultilevel"/>
    <w:tmpl w:val="28C807CA"/>
    <w:lvl w:ilvl="0" w:tplc="2D7674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7B290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58CF3C61"/>
    <w:multiLevelType w:val="singleLevel"/>
    <w:tmpl w:val="04070011"/>
    <w:lvl w:ilvl="0">
      <w:start w:val="1"/>
      <w:numFmt w:val="decimal"/>
      <w:lvlText w:val="%1)"/>
      <w:lvlJc w:val="left"/>
      <w:pPr>
        <w:tabs>
          <w:tab w:val="num" w:pos="360"/>
        </w:tabs>
        <w:ind w:left="360" w:hanging="360"/>
      </w:pPr>
    </w:lvl>
  </w:abstractNum>
  <w:abstractNum w:abstractNumId="32">
    <w:nsid w:val="59C23C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5EFC2BB2"/>
    <w:multiLevelType w:val="hybridMultilevel"/>
    <w:tmpl w:val="0E3C8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A09F0"/>
    <w:multiLevelType w:val="multilevel"/>
    <w:tmpl w:val="D6A87FD4"/>
    <w:lvl w:ilvl="0">
      <w:start w:val="2"/>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8F5C78"/>
    <w:multiLevelType w:val="hybridMultilevel"/>
    <w:tmpl w:val="887095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8205621"/>
    <w:multiLevelType w:val="singleLevel"/>
    <w:tmpl w:val="04070011"/>
    <w:lvl w:ilvl="0">
      <w:start w:val="1"/>
      <w:numFmt w:val="decimal"/>
      <w:lvlText w:val="%1)"/>
      <w:lvlJc w:val="left"/>
      <w:pPr>
        <w:tabs>
          <w:tab w:val="num" w:pos="360"/>
        </w:tabs>
        <w:ind w:left="360" w:hanging="360"/>
      </w:pPr>
      <w:rPr>
        <w:rFonts w:hint="default"/>
      </w:rPr>
    </w:lvl>
  </w:abstractNum>
  <w:abstractNum w:abstractNumId="37">
    <w:nsid w:val="69006C5C"/>
    <w:multiLevelType w:val="hybridMultilevel"/>
    <w:tmpl w:val="3C747AC0"/>
    <w:lvl w:ilvl="0" w:tplc="8E7CA0E6">
      <w:start w:val="4"/>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696761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6A66173B"/>
    <w:multiLevelType w:val="singleLevel"/>
    <w:tmpl w:val="04070011"/>
    <w:lvl w:ilvl="0">
      <w:start w:val="1"/>
      <w:numFmt w:val="decimal"/>
      <w:lvlText w:val="%1)"/>
      <w:lvlJc w:val="left"/>
      <w:pPr>
        <w:tabs>
          <w:tab w:val="num" w:pos="360"/>
        </w:tabs>
        <w:ind w:left="360" w:hanging="360"/>
      </w:pPr>
      <w:rPr>
        <w:rFonts w:hint="default"/>
      </w:rPr>
    </w:lvl>
  </w:abstractNum>
  <w:abstractNum w:abstractNumId="40">
    <w:nsid w:val="6C217856"/>
    <w:multiLevelType w:val="singleLevel"/>
    <w:tmpl w:val="04070011"/>
    <w:lvl w:ilvl="0">
      <w:start w:val="1"/>
      <w:numFmt w:val="decimal"/>
      <w:lvlText w:val="%1)"/>
      <w:lvlJc w:val="left"/>
      <w:pPr>
        <w:tabs>
          <w:tab w:val="num" w:pos="360"/>
        </w:tabs>
        <w:ind w:left="360" w:hanging="360"/>
      </w:pPr>
      <w:rPr>
        <w:rFonts w:hint="default"/>
      </w:rPr>
    </w:lvl>
  </w:abstractNum>
  <w:abstractNum w:abstractNumId="41">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42">
    <w:nsid w:val="6CB7733D"/>
    <w:multiLevelType w:val="multilevel"/>
    <w:tmpl w:val="7BB423D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D7E40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nsid w:val="722D0511"/>
    <w:multiLevelType w:val="hybridMultilevel"/>
    <w:tmpl w:val="2E4C9D8C"/>
    <w:lvl w:ilvl="0" w:tplc="85BE61D4">
      <w:start w:val="2"/>
      <w:numFmt w:val="decimal"/>
      <w:lvlText w:val="(%1)"/>
      <w:lvlJc w:val="left"/>
      <w:pPr>
        <w:tabs>
          <w:tab w:val="num" w:pos="927"/>
        </w:tabs>
        <w:ind w:left="927" w:hanging="360"/>
      </w:pPr>
    </w:lvl>
    <w:lvl w:ilvl="1" w:tplc="6B946BBC">
      <w:start w:val="1"/>
      <w:numFmt w:val="bullet"/>
      <w:lvlText w:val=""/>
      <w:lvlJc w:val="left"/>
      <w:pPr>
        <w:tabs>
          <w:tab w:val="num" w:pos="1440"/>
        </w:tabs>
        <w:ind w:left="1440" w:hanging="360"/>
      </w:pPr>
      <w:rPr>
        <w:rFonts w:ascii="Symbol" w:hAnsi="Symbol" w:hint="default"/>
      </w:rPr>
    </w:lvl>
    <w:lvl w:ilvl="2" w:tplc="92E4C8C2">
      <w:start w:val="1"/>
      <w:numFmt w:val="decimal"/>
      <w:lvlText w:val="%3."/>
      <w:lvlJc w:val="left"/>
      <w:pPr>
        <w:tabs>
          <w:tab w:val="num" w:pos="2160"/>
        </w:tabs>
        <w:ind w:left="2160" w:hanging="360"/>
      </w:pPr>
    </w:lvl>
    <w:lvl w:ilvl="3" w:tplc="353CADA2">
      <w:start w:val="1"/>
      <w:numFmt w:val="decimal"/>
      <w:lvlText w:val="%4."/>
      <w:lvlJc w:val="left"/>
      <w:pPr>
        <w:tabs>
          <w:tab w:val="num" w:pos="2880"/>
        </w:tabs>
        <w:ind w:left="2880" w:hanging="360"/>
      </w:pPr>
    </w:lvl>
    <w:lvl w:ilvl="4" w:tplc="B8E478EC">
      <w:start w:val="1"/>
      <w:numFmt w:val="decimal"/>
      <w:lvlText w:val="%5."/>
      <w:lvlJc w:val="left"/>
      <w:pPr>
        <w:tabs>
          <w:tab w:val="num" w:pos="3600"/>
        </w:tabs>
        <w:ind w:left="3600" w:hanging="360"/>
      </w:pPr>
    </w:lvl>
    <w:lvl w:ilvl="5" w:tplc="724E8BE2">
      <w:start w:val="1"/>
      <w:numFmt w:val="decimal"/>
      <w:lvlText w:val="%6."/>
      <w:lvlJc w:val="left"/>
      <w:pPr>
        <w:tabs>
          <w:tab w:val="num" w:pos="4320"/>
        </w:tabs>
        <w:ind w:left="4320" w:hanging="360"/>
      </w:pPr>
    </w:lvl>
    <w:lvl w:ilvl="6" w:tplc="F6C211FA">
      <w:start w:val="1"/>
      <w:numFmt w:val="decimal"/>
      <w:lvlText w:val="%7."/>
      <w:lvlJc w:val="left"/>
      <w:pPr>
        <w:tabs>
          <w:tab w:val="num" w:pos="5040"/>
        </w:tabs>
        <w:ind w:left="5040" w:hanging="360"/>
      </w:pPr>
    </w:lvl>
    <w:lvl w:ilvl="7" w:tplc="E0B62EE0">
      <w:start w:val="1"/>
      <w:numFmt w:val="decimal"/>
      <w:lvlText w:val="%8."/>
      <w:lvlJc w:val="left"/>
      <w:pPr>
        <w:tabs>
          <w:tab w:val="num" w:pos="5760"/>
        </w:tabs>
        <w:ind w:left="5760" w:hanging="360"/>
      </w:pPr>
    </w:lvl>
    <w:lvl w:ilvl="8" w:tplc="BFB66302">
      <w:start w:val="1"/>
      <w:numFmt w:val="decimal"/>
      <w:lvlText w:val="%9."/>
      <w:lvlJc w:val="left"/>
      <w:pPr>
        <w:tabs>
          <w:tab w:val="num" w:pos="6480"/>
        </w:tabs>
        <w:ind w:left="6480" w:hanging="360"/>
      </w:pPr>
    </w:lvl>
  </w:abstractNum>
  <w:abstractNum w:abstractNumId="45">
    <w:nsid w:val="748B46B3"/>
    <w:multiLevelType w:val="hybridMultilevel"/>
    <w:tmpl w:val="8CC61A86"/>
    <w:lvl w:ilvl="0" w:tplc="FFFFFFFF">
      <w:start w:val="5"/>
      <w:numFmt w:val="upperLetter"/>
      <w:lvlText w:val="%1."/>
      <w:lvlJc w:val="left"/>
      <w:pPr>
        <w:tabs>
          <w:tab w:val="num" w:pos="-604"/>
        </w:tabs>
        <w:ind w:left="-604" w:hanging="360"/>
      </w:pPr>
      <w:rPr>
        <w:rFonts w:hint="default"/>
      </w:rPr>
    </w:lvl>
    <w:lvl w:ilvl="1" w:tplc="FFFFFFFF" w:tentative="1">
      <w:start w:val="1"/>
      <w:numFmt w:val="lowerLetter"/>
      <w:lvlText w:val="%2."/>
      <w:lvlJc w:val="left"/>
      <w:pPr>
        <w:tabs>
          <w:tab w:val="num" w:pos="116"/>
        </w:tabs>
        <w:ind w:left="116" w:hanging="360"/>
      </w:pPr>
    </w:lvl>
    <w:lvl w:ilvl="2" w:tplc="FFFFFFFF" w:tentative="1">
      <w:start w:val="1"/>
      <w:numFmt w:val="lowerRoman"/>
      <w:lvlText w:val="%3."/>
      <w:lvlJc w:val="right"/>
      <w:pPr>
        <w:tabs>
          <w:tab w:val="num" w:pos="836"/>
        </w:tabs>
        <w:ind w:left="836" w:hanging="180"/>
      </w:pPr>
    </w:lvl>
    <w:lvl w:ilvl="3" w:tplc="FFFFFFFF" w:tentative="1">
      <w:start w:val="1"/>
      <w:numFmt w:val="decimal"/>
      <w:lvlText w:val="%4."/>
      <w:lvlJc w:val="left"/>
      <w:pPr>
        <w:tabs>
          <w:tab w:val="num" w:pos="1556"/>
        </w:tabs>
        <w:ind w:left="1556" w:hanging="360"/>
      </w:pPr>
    </w:lvl>
    <w:lvl w:ilvl="4" w:tplc="FFFFFFFF" w:tentative="1">
      <w:start w:val="1"/>
      <w:numFmt w:val="lowerLetter"/>
      <w:lvlText w:val="%5."/>
      <w:lvlJc w:val="left"/>
      <w:pPr>
        <w:tabs>
          <w:tab w:val="num" w:pos="2276"/>
        </w:tabs>
        <w:ind w:left="2276" w:hanging="360"/>
      </w:pPr>
    </w:lvl>
    <w:lvl w:ilvl="5" w:tplc="FFFFFFFF" w:tentative="1">
      <w:start w:val="1"/>
      <w:numFmt w:val="lowerRoman"/>
      <w:lvlText w:val="%6."/>
      <w:lvlJc w:val="right"/>
      <w:pPr>
        <w:tabs>
          <w:tab w:val="num" w:pos="2996"/>
        </w:tabs>
        <w:ind w:left="2996" w:hanging="180"/>
      </w:pPr>
    </w:lvl>
    <w:lvl w:ilvl="6" w:tplc="FFFFFFFF" w:tentative="1">
      <w:start w:val="1"/>
      <w:numFmt w:val="decimal"/>
      <w:lvlText w:val="%7."/>
      <w:lvlJc w:val="left"/>
      <w:pPr>
        <w:tabs>
          <w:tab w:val="num" w:pos="3716"/>
        </w:tabs>
        <w:ind w:left="3716" w:hanging="360"/>
      </w:pPr>
    </w:lvl>
    <w:lvl w:ilvl="7" w:tplc="FFFFFFFF" w:tentative="1">
      <w:start w:val="1"/>
      <w:numFmt w:val="lowerLetter"/>
      <w:lvlText w:val="%8."/>
      <w:lvlJc w:val="left"/>
      <w:pPr>
        <w:tabs>
          <w:tab w:val="num" w:pos="4436"/>
        </w:tabs>
        <w:ind w:left="4436" w:hanging="360"/>
      </w:pPr>
    </w:lvl>
    <w:lvl w:ilvl="8" w:tplc="FFFFFFFF" w:tentative="1">
      <w:start w:val="1"/>
      <w:numFmt w:val="lowerRoman"/>
      <w:lvlText w:val="%9."/>
      <w:lvlJc w:val="right"/>
      <w:pPr>
        <w:tabs>
          <w:tab w:val="num" w:pos="5156"/>
        </w:tabs>
        <w:ind w:left="5156" w:hanging="180"/>
      </w:pPr>
    </w:lvl>
  </w:abstractNum>
  <w:abstractNum w:abstractNumId="46">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3"/>
      <w:lvlText w:val="%1.%2"/>
      <w:lvlJc w:val="left"/>
      <w:pPr>
        <w:tabs>
          <w:tab w:val="num" w:pos="0"/>
        </w:tabs>
        <w:ind w:left="0" w:hanging="964"/>
      </w:pPr>
    </w:lvl>
    <w:lvl w:ilvl="2">
      <w:start w:val="1"/>
      <w:numFmt w:val="decimal"/>
      <w:pStyle w:val="AppendixHeading4"/>
      <w:lvlText w:val="%1.%2.%3"/>
      <w:lvlJc w:val="left"/>
      <w:pPr>
        <w:tabs>
          <w:tab w:val="num" w:pos="0"/>
        </w:tabs>
        <w:ind w:left="0" w:hanging="964"/>
      </w:pPr>
    </w:lvl>
    <w:lvl w:ilvl="3">
      <w:start w:val="1"/>
      <w:numFmt w:val="decimal"/>
      <w:pStyle w:val="AppendixHeading5"/>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nsid w:val="783B4C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nsid w:val="78D975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9">
    <w:nsid w:val="7FE0032D"/>
    <w:multiLevelType w:val="hybridMultilevel"/>
    <w:tmpl w:val="0700D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40"/>
  </w:num>
  <w:num w:numId="3">
    <w:abstractNumId w:val="19"/>
  </w:num>
  <w:num w:numId="4">
    <w:abstractNumId w:val="26"/>
  </w:num>
  <w:num w:numId="5">
    <w:abstractNumId w:val="10"/>
  </w:num>
  <w:num w:numId="6">
    <w:abstractNumId w:val="36"/>
  </w:num>
  <w:num w:numId="7">
    <w:abstractNumId w:val="22"/>
  </w:num>
  <w:num w:numId="8">
    <w:abstractNumId w:val="17"/>
  </w:num>
  <w:num w:numId="9">
    <w:abstractNumId w:val="6"/>
  </w:num>
  <w:num w:numId="10">
    <w:abstractNumId w:val="2"/>
  </w:num>
  <w:num w:numId="11">
    <w:abstractNumId w:val="31"/>
  </w:num>
  <w:num w:numId="12">
    <w:abstractNumId w:val="28"/>
  </w:num>
  <w:num w:numId="13">
    <w:abstractNumId w:val="4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0"/>
  </w:num>
  <w:num w:numId="16">
    <w:abstractNumId w:val="46"/>
  </w:num>
  <w:num w:numId="17">
    <w:abstractNumId w:val="20"/>
  </w:num>
  <w:num w:numId="18">
    <w:abstractNumId w:val="32"/>
  </w:num>
  <w:num w:numId="19">
    <w:abstractNumId w:val="18"/>
  </w:num>
  <w:num w:numId="20">
    <w:abstractNumId w:val="9"/>
  </w:num>
  <w:num w:numId="21">
    <w:abstractNumId w:val="14"/>
  </w:num>
  <w:num w:numId="22">
    <w:abstractNumId w:val="7"/>
  </w:num>
  <w:num w:numId="23">
    <w:abstractNumId w:val="13"/>
  </w:num>
  <w:num w:numId="24">
    <w:abstractNumId w:val="25"/>
  </w:num>
  <w:num w:numId="25">
    <w:abstractNumId w:val="27"/>
  </w:num>
  <w:num w:numId="26">
    <w:abstractNumId w:val="30"/>
  </w:num>
  <w:num w:numId="27">
    <w:abstractNumId w:val="38"/>
  </w:num>
  <w:num w:numId="28">
    <w:abstractNumId w:val="48"/>
  </w:num>
  <w:num w:numId="29">
    <w:abstractNumId w:val="15"/>
  </w:num>
  <w:num w:numId="30">
    <w:abstractNumId w:val="45"/>
  </w:num>
  <w:num w:numId="31">
    <w:abstractNumId w:val="34"/>
  </w:num>
  <w:num w:numId="32">
    <w:abstractNumId w:val="5"/>
  </w:num>
  <w:num w:numId="33">
    <w:abstractNumId w:val="16"/>
  </w:num>
  <w:num w:numId="34">
    <w:abstractNumId w:val="42"/>
  </w:num>
  <w:num w:numId="35">
    <w:abstractNumId w:val="3"/>
  </w:num>
  <w:num w:numId="36">
    <w:abstractNumId w:val="4"/>
  </w:num>
  <w:num w:numId="37">
    <w:abstractNumId w:val="1"/>
  </w:num>
  <w:num w:numId="38">
    <w:abstractNumId w:val="11"/>
  </w:num>
  <w:num w:numId="39">
    <w:abstractNumId w:val="35"/>
  </w:num>
  <w:num w:numId="40">
    <w:abstractNumId w:val="37"/>
  </w:num>
  <w:num w:numId="41">
    <w:abstractNumId w:val="23"/>
  </w:num>
  <w:num w:numId="42">
    <w:abstractNumId w:val="12"/>
  </w:num>
  <w:num w:numId="43">
    <w:abstractNumId w:val="8"/>
  </w:num>
  <w:num w:numId="44">
    <w:abstractNumId w:val="49"/>
  </w:num>
  <w:num w:numId="45">
    <w:abstractNumId w:val="24"/>
  </w:num>
  <w:num w:numId="46">
    <w:abstractNumId w:val="43"/>
  </w:num>
  <w:num w:numId="47">
    <w:abstractNumId w:val="47"/>
  </w:num>
  <w:num w:numId="48">
    <w:abstractNumId w:val="33"/>
  </w:num>
  <w:num w:numId="49">
    <w:abstractNumId w:val="2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64"/>
    <w:rsid w:val="00023424"/>
    <w:rsid w:val="00031F2C"/>
    <w:rsid w:val="0004621E"/>
    <w:rsid w:val="000B1B6F"/>
    <w:rsid w:val="000D2B15"/>
    <w:rsid w:val="000F0430"/>
    <w:rsid w:val="0018717E"/>
    <w:rsid w:val="001A09E3"/>
    <w:rsid w:val="001A0BC0"/>
    <w:rsid w:val="001C3E04"/>
    <w:rsid w:val="001C5E90"/>
    <w:rsid w:val="001D3D4C"/>
    <w:rsid w:val="00200A46"/>
    <w:rsid w:val="00212A70"/>
    <w:rsid w:val="0021674D"/>
    <w:rsid w:val="002517AA"/>
    <w:rsid w:val="002C093E"/>
    <w:rsid w:val="00335439"/>
    <w:rsid w:val="0033707D"/>
    <w:rsid w:val="00374017"/>
    <w:rsid w:val="00393AE4"/>
    <w:rsid w:val="003D4DEC"/>
    <w:rsid w:val="004269E3"/>
    <w:rsid w:val="004512D6"/>
    <w:rsid w:val="004804C9"/>
    <w:rsid w:val="00484B60"/>
    <w:rsid w:val="0048622B"/>
    <w:rsid w:val="004A5DE9"/>
    <w:rsid w:val="0050385B"/>
    <w:rsid w:val="00504E78"/>
    <w:rsid w:val="00511BD3"/>
    <w:rsid w:val="00541E9B"/>
    <w:rsid w:val="00551067"/>
    <w:rsid w:val="0056142A"/>
    <w:rsid w:val="00563D13"/>
    <w:rsid w:val="005B7702"/>
    <w:rsid w:val="005C0BCB"/>
    <w:rsid w:val="00600CE6"/>
    <w:rsid w:val="00613429"/>
    <w:rsid w:val="00614179"/>
    <w:rsid w:val="006160A5"/>
    <w:rsid w:val="00625B80"/>
    <w:rsid w:val="00627287"/>
    <w:rsid w:val="00652005"/>
    <w:rsid w:val="00687FAD"/>
    <w:rsid w:val="00697CC2"/>
    <w:rsid w:val="006A7C52"/>
    <w:rsid w:val="006A7E25"/>
    <w:rsid w:val="006C741F"/>
    <w:rsid w:val="006F2A80"/>
    <w:rsid w:val="00702643"/>
    <w:rsid w:val="00710186"/>
    <w:rsid w:val="0078156A"/>
    <w:rsid w:val="00782A32"/>
    <w:rsid w:val="007850B7"/>
    <w:rsid w:val="007B1CD3"/>
    <w:rsid w:val="007E0337"/>
    <w:rsid w:val="008024D6"/>
    <w:rsid w:val="00807026"/>
    <w:rsid w:val="00807EA3"/>
    <w:rsid w:val="008114D4"/>
    <w:rsid w:val="00816B5F"/>
    <w:rsid w:val="00825558"/>
    <w:rsid w:val="00827414"/>
    <w:rsid w:val="00841C80"/>
    <w:rsid w:val="008823D2"/>
    <w:rsid w:val="008911AE"/>
    <w:rsid w:val="0089557D"/>
    <w:rsid w:val="008A3A2E"/>
    <w:rsid w:val="008C3E2D"/>
    <w:rsid w:val="00903B59"/>
    <w:rsid w:val="00957866"/>
    <w:rsid w:val="00965D94"/>
    <w:rsid w:val="00987941"/>
    <w:rsid w:val="009B2A00"/>
    <w:rsid w:val="00A4700D"/>
    <w:rsid w:val="00A514BF"/>
    <w:rsid w:val="00A52FCB"/>
    <w:rsid w:val="00A664AA"/>
    <w:rsid w:val="00A7508C"/>
    <w:rsid w:val="00A77EF8"/>
    <w:rsid w:val="00A85428"/>
    <w:rsid w:val="00AA0AE6"/>
    <w:rsid w:val="00AB2167"/>
    <w:rsid w:val="00AB2C18"/>
    <w:rsid w:val="00AC24C5"/>
    <w:rsid w:val="00AC4F6B"/>
    <w:rsid w:val="00AD58EB"/>
    <w:rsid w:val="00AF3850"/>
    <w:rsid w:val="00B011F7"/>
    <w:rsid w:val="00B34C5F"/>
    <w:rsid w:val="00B5060E"/>
    <w:rsid w:val="00B839B1"/>
    <w:rsid w:val="00B96BF0"/>
    <w:rsid w:val="00BB3CB2"/>
    <w:rsid w:val="00BC288B"/>
    <w:rsid w:val="00BE113D"/>
    <w:rsid w:val="00BE2605"/>
    <w:rsid w:val="00BE5BC7"/>
    <w:rsid w:val="00C0344C"/>
    <w:rsid w:val="00C178EC"/>
    <w:rsid w:val="00C31D13"/>
    <w:rsid w:val="00C74CBF"/>
    <w:rsid w:val="00C8064C"/>
    <w:rsid w:val="00CC2910"/>
    <w:rsid w:val="00D12E66"/>
    <w:rsid w:val="00D93129"/>
    <w:rsid w:val="00DB03D4"/>
    <w:rsid w:val="00DB753F"/>
    <w:rsid w:val="00DB7A8A"/>
    <w:rsid w:val="00DB7AC4"/>
    <w:rsid w:val="00DC6BDC"/>
    <w:rsid w:val="00DD44B3"/>
    <w:rsid w:val="00DD75BC"/>
    <w:rsid w:val="00DF6D45"/>
    <w:rsid w:val="00E02A6A"/>
    <w:rsid w:val="00E20CE8"/>
    <w:rsid w:val="00E23485"/>
    <w:rsid w:val="00E241B5"/>
    <w:rsid w:val="00E36CD9"/>
    <w:rsid w:val="00E526B8"/>
    <w:rsid w:val="00E532BA"/>
    <w:rsid w:val="00E572C4"/>
    <w:rsid w:val="00E57D21"/>
    <w:rsid w:val="00E9008A"/>
    <w:rsid w:val="00EA688E"/>
    <w:rsid w:val="00EC421A"/>
    <w:rsid w:val="00EC5FDD"/>
    <w:rsid w:val="00ED6C5A"/>
    <w:rsid w:val="00EE06FB"/>
    <w:rsid w:val="00EE0CDE"/>
    <w:rsid w:val="00EE2936"/>
    <w:rsid w:val="00EF4E24"/>
    <w:rsid w:val="00F01275"/>
    <w:rsid w:val="00F1718C"/>
    <w:rsid w:val="00F175CE"/>
    <w:rsid w:val="00F17D4C"/>
    <w:rsid w:val="00F21275"/>
    <w:rsid w:val="00F26534"/>
    <w:rsid w:val="00F2666D"/>
    <w:rsid w:val="00F337E5"/>
    <w:rsid w:val="00F46273"/>
    <w:rsid w:val="00F87E61"/>
    <w:rsid w:val="00F901CE"/>
    <w:rsid w:val="00FA5F6A"/>
    <w:rsid w:val="00FC15DA"/>
    <w:rsid w:val="00FC7B3B"/>
    <w:rsid w:val="00FE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186"/>
    <w:rPr>
      <w:lang w:val="de-DE" w:eastAsia="de-DE"/>
    </w:rPr>
  </w:style>
  <w:style w:type="paragraph" w:styleId="Heading1">
    <w:name w:val="heading 1"/>
    <w:aliases w:val="Chapter Heading,2 headline,h"/>
    <w:basedOn w:val="Normal"/>
    <w:next w:val="Normal"/>
    <w:qFormat/>
    <w:rsid w:val="00710186"/>
    <w:pPr>
      <w:keepNext/>
      <w:outlineLvl w:val="0"/>
    </w:pPr>
    <w:rPr>
      <w:rFonts w:ascii="Arial" w:hAnsi="Arial"/>
      <w:b/>
    </w:rPr>
  </w:style>
  <w:style w:type="paragraph" w:styleId="Heading2">
    <w:name w:val="heading 2"/>
    <w:aliases w:val="h2,B Heading,3 bullet,2,3b,R heading 2"/>
    <w:basedOn w:val="Normal"/>
    <w:next w:val="Normal"/>
    <w:qFormat/>
    <w:rsid w:val="00710186"/>
    <w:pPr>
      <w:keepNext/>
      <w:jc w:val="both"/>
      <w:outlineLvl w:val="1"/>
    </w:pPr>
    <w:rPr>
      <w:rFonts w:ascii="Arial" w:hAnsi="Arial"/>
      <w:b/>
      <w:sz w:val="32"/>
    </w:rPr>
  </w:style>
  <w:style w:type="paragraph" w:styleId="Heading3">
    <w:name w:val="heading 3"/>
    <w:aliases w:val="C Heading,Para Heading,h3"/>
    <w:basedOn w:val="Heading4"/>
    <w:next w:val="BodyText"/>
    <w:qFormat/>
    <w:rsid w:val="00625B80"/>
    <w:pPr>
      <w:numPr>
        <w:ilvl w:val="2"/>
        <w:numId w:val="25"/>
      </w:numPr>
      <w:outlineLvl w:val="2"/>
    </w:pPr>
    <w:rPr>
      <w:i w:val="0"/>
      <w:sz w:val="22"/>
    </w:rPr>
  </w:style>
  <w:style w:type="paragraph" w:styleId="Heading4">
    <w:name w:val="heading 4"/>
    <w:aliases w:val="D Heading"/>
    <w:basedOn w:val="Heading5"/>
    <w:next w:val="BodyText"/>
    <w:qFormat/>
    <w:rsid w:val="00625B80"/>
    <w:pPr>
      <w:tabs>
        <w:tab w:val="num" w:pos="20"/>
      </w:tabs>
      <w:spacing w:line="280" w:lineRule="exact"/>
      <w:ind w:hanging="964"/>
      <w:outlineLvl w:val="3"/>
    </w:pPr>
    <w:rPr>
      <w:b/>
      <w:sz w:val="24"/>
    </w:rPr>
  </w:style>
  <w:style w:type="paragraph" w:styleId="Heading5">
    <w:name w:val="heading 5"/>
    <w:basedOn w:val="BodyText"/>
    <w:next w:val="BodyText"/>
    <w:qFormat/>
    <w:rsid w:val="00625B80"/>
    <w:pPr>
      <w:keepNext/>
      <w:spacing w:before="400" w:after="0" w:line="260" w:lineRule="exact"/>
      <w:jc w:val="left"/>
      <w:outlineLvl w:val="4"/>
    </w:pPr>
    <w:rPr>
      <w:i/>
    </w:rPr>
  </w:style>
  <w:style w:type="paragraph" w:styleId="Heading6">
    <w:name w:val="heading 6"/>
    <w:basedOn w:val="Normal"/>
    <w:next w:val="Normal"/>
    <w:qFormat/>
    <w:rsid w:val="00625B80"/>
    <w:pPr>
      <w:spacing w:line="260" w:lineRule="atLeast"/>
      <w:outlineLvl w:val="5"/>
    </w:pPr>
    <w:rPr>
      <w:rFonts w:eastAsia="SimSun"/>
      <w:sz w:val="22"/>
      <w:lang w:val="en-GB" w:eastAsia="en-US"/>
    </w:rPr>
  </w:style>
  <w:style w:type="paragraph" w:styleId="Heading7">
    <w:name w:val="heading 7"/>
    <w:basedOn w:val="Normal"/>
    <w:next w:val="Normal"/>
    <w:qFormat/>
    <w:rsid w:val="00625B80"/>
    <w:pPr>
      <w:spacing w:line="260" w:lineRule="atLeast"/>
      <w:outlineLvl w:val="6"/>
    </w:pPr>
    <w:rPr>
      <w:rFonts w:eastAsia="SimSun"/>
      <w:sz w:val="22"/>
      <w:lang w:val="en-GB" w:eastAsia="en-US"/>
    </w:rPr>
  </w:style>
  <w:style w:type="paragraph" w:styleId="Heading8">
    <w:name w:val="heading 8"/>
    <w:basedOn w:val="Normal"/>
    <w:next w:val="Normal"/>
    <w:qFormat/>
    <w:rsid w:val="00625B80"/>
    <w:pPr>
      <w:spacing w:line="260" w:lineRule="atLeast"/>
      <w:outlineLvl w:val="7"/>
    </w:pPr>
    <w:rPr>
      <w:rFonts w:eastAsia="SimSun"/>
      <w:sz w:val="22"/>
      <w:lang w:val="en-GB" w:eastAsia="en-US"/>
    </w:rPr>
  </w:style>
  <w:style w:type="paragraph" w:styleId="Heading9">
    <w:name w:val="heading 9"/>
    <w:basedOn w:val="Normal"/>
    <w:next w:val="Normal"/>
    <w:qFormat/>
    <w:rsid w:val="00625B80"/>
    <w:pPr>
      <w:spacing w:line="260" w:lineRule="atLeast"/>
      <w:outlineLvl w:val="8"/>
    </w:pPr>
    <w:rPr>
      <w:rFonts w:eastAsia="SimSu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B80"/>
    <w:pPr>
      <w:spacing w:before="130" w:after="130" w:line="260" w:lineRule="atLeast"/>
      <w:jc w:val="both"/>
    </w:pPr>
    <w:rPr>
      <w:rFonts w:eastAsia="SimSun"/>
      <w:sz w:val="22"/>
      <w:lang w:val="en-GB" w:eastAsia="en-US"/>
    </w:rPr>
  </w:style>
  <w:style w:type="paragraph" w:styleId="Header">
    <w:name w:val="header"/>
    <w:basedOn w:val="Normal"/>
    <w:rsid w:val="008A3A2E"/>
    <w:pPr>
      <w:tabs>
        <w:tab w:val="center" w:pos="4320"/>
        <w:tab w:val="right" w:pos="8640"/>
      </w:tabs>
    </w:pPr>
  </w:style>
  <w:style w:type="paragraph" w:styleId="Footer">
    <w:name w:val="footer"/>
    <w:basedOn w:val="Normal"/>
    <w:rsid w:val="008A3A2E"/>
    <w:pPr>
      <w:tabs>
        <w:tab w:val="center" w:pos="4320"/>
        <w:tab w:val="right" w:pos="8640"/>
      </w:tabs>
    </w:pPr>
  </w:style>
  <w:style w:type="character" w:styleId="Hyperlink">
    <w:name w:val="Hyperlink"/>
    <w:rsid w:val="00613429"/>
    <w:rPr>
      <w:color w:val="0000FF"/>
      <w:u w:val="single"/>
    </w:rPr>
  </w:style>
  <w:style w:type="table" w:styleId="TableGrid">
    <w:name w:val="Table Grid"/>
    <w:basedOn w:val="TableNormal"/>
    <w:rsid w:val="00811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114D4"/>
  </w:style>
  <w:style w:type="character" w:styleId="FootnoteReference">
    <w:name w:val="footnote reference"/>
    <w:semiHidden/>
    <w:rsid w:val="008114D4"/>
    <w:rPr>
      <w:vertAlign w:val="superscript"/>
    </w:rPr>
  </w:style>
  <w:style w:type="paragraph" w:styleId="BodyTextIndent">
    <w:name w:val="Body Text Indent"/>
    <w:basedOn w:val="Normal"/>
    <w:rsid w:val="00710186"/>
    <w:pPr>
      <w:ind w:left="360"/>
      <w:jc w:val="both"/>
    </w:pPr>
    <w:rPr>
      <w:rFonts w:ascii="Arial" w:hAnsi="Arial"/>
      <w:sz w:val="18"/>
    </w:rPr>
  </w:style>
  <w:style w:type="paragraph" w:styleId="BodyText3">
    <w:name w:val="Body Text 3"/>
    <w:basedOn w:val="Normal"/>
    <w:rsid w:val="00710186"/>
    <w:pPr>
      <w:jc w:val="both"/>
    </w:pPr>
    <w:rPr>
      <w:rFonts w:ascii="Arial" w:hAnsi="Arial"/>
      <w:sz w:val="18"/>
    </w:rPr>
  </w:style>
  <w:style w:type="paragraph" w:styleId="PlainText">
    <w:name w:val="Plain Text"/>
    <w:basedOn w:val="Normal"/>
    <w:rsid w:val="00710186"/>
    <w:rPr>
      <w:rFonts w:ascii="Courier New" w:hAnsi="Courier New"/>
    </w:rPr>
  </w:style>
  <w:style w:type="paragraph" w:customStyle="1" w:styleId="Artikel">
    <w:name w:val="Artikel"/>
    <w:basedOn w:val="Normal"/>
    <w:rsid w:val="00710186"/>
    <w:pPr>
      <w:spacing w:before="60" w:after="60"/>
      <w:ind w:left="720" w:hanging="720"/>
      <w:jc w:val="both"/>
    </w:pPr>
    <w:rPr>
      <w:rFonts w:ascii="Frutiger LT 45 Light" w:hAnsi="Frutiger LT 45 Light"/>
      <w:sz w:val="22"/>
      <w:szCs w:val="22"/>
      <w:lang w:val="de-CH"/>
    </w:rPr>
  </w:style>
  <w:style w:type="paragraph" w:styleId="TOC3">
    <w:name w:val="toc 3"/>
    <w:basedOn w:val="TOC2"/>
    <w:semiHidden/>
    <w:rsid w:val="00625B80"/>
    <w:pPr>
      <w:tabs>
        <w:tab w:val="left" w:pos="1418"/>
      </w:tabs>
      <w:ind w:left="1418" w:hanging="1418"/>
    </w:pPr>
  </w:style>
  <w:style w:type="paragraph" w:styleId="TOC2">
    <w:name w:val="toc 2"/>
    <w:basedOn w:val="TOC1"/>
    <w:semiHidden/>
    <w:rsid w:val="00625B80"/>
    <w:pPr>
      <w:spacing w:before="0"/>
    </w:pPr>
    <w:rPr>
      <w:sz w:val="24"/>
    </w:rPr>
  </w:style>
  <w:style w:type="paragraph" w:styleId="TOC1">
    <w:name w:val="toc 1"/>
    <w:basedOn w:val="Normal"/>
    <w:semiHidden/>
    <w:rsid w:val="00625B80"/>
    <w:pPr>
      <w:tabs>
        <w:tab w:val="right" w:pos="8221"/>
      </w:tabs>
      <w:spacing w:before="260"/>
      <w:ind w:left="851" w:right="567" w:hanging="851"/>
    </w:pPr>
    <w:rPr>
      <w:rFonts w:eastAsia="SimSun"/>
      <w:sz w:val="28"/>
      <w:lang w:val="en-AU" w:eastAsia="en-US"/>
    </w:rPr>
  </w:style>
  <w:style w:type="paragraph" w:styleId="ListBullet">
    <w:name w:val="List Bullet"/>
    <w:basedOn w:val="BodyText"/>
    <w:rsid w:val="00625B80"/>
    <w:pPr>
      <w:numPr>
        <w:numId w:val="15"/>
      </w:numPr>
      <w:spacing w:before="0"/>
    </w:pPr>
  </w:style>
  <w:style w:type="paragraph" w:styleId="ListBullet2">
    <w:name w:val="List Bullet 2"/>
    <w:basedOn w:val="ListBullet"/>
    <w:rsid w:val="00625B80"/>
    <w:pPr>
      <w:numPr>
        <w:numId w:val="14"/>
      </w:numPr>
    </w:pPr>
  </w:style>
  <w:style w:type="paragraph" w:customStyle="1" w:styleId="zreportname">
    <w:name w:val="zreport name"/>
    <w:basedOn w:val="Normal"/>
    <w:rsid w:val="00625B80"/>
    <w:pPr>
      <w:keepLines/>
      <w:framePr w:w="4536" w:wrap="around" w:vAnchor="page" w:hAnchor="page" w:xAlign="center" w:y="3993"/>
      <w:spacing w:line="440" w:lineRule="exact"/>
      <w:jc w:val="center"/>
    </w:pPr>
    <w:rPr>
      <w:rFonts w:eastAsia="SimSun"/>
      <w:noProof/>
      <w:sz w:val="36"/>
      <w:lang w:val="en-GB" w:eastAsia="en-US"/>
    </w:rPr>
  </w:style>
  <w:style w:type="paragraph" w:customStyle="1" w:styleId="zcontents">
    <w:name w:val="zcontents"/>
    <w:basedOn w:val="Normal"/>
    <w:rsid w:val="00625B80"/>
    <w:pPr>
      <w:spacing w:after="260"/>
    </w:pPr>
    <w:rPr>
      <w:rFonts w:eastAsia="SimSun"/>
      <w:sz w:val="32"/>
      <w:lang w:val="en-GB" w:eastAsia="en-US"/>
    </w:rPr>
  </w:style>
  <w:style w:type="paragraph" w:customStyle="1" w:styleId="zcompanyname">
    <w:name w:val="zcompany name"/>
    <w:basedOn w:val="Normal"/>
    <w:rsid w:val="00625B80"/>
    <w:pPr>
      <w:framePr w:w="4536" w:wrap="around" w:vAnchor="page" w:hAnchor="page" w:xAlign="center" w:y="3993"/>
      <w:spacing w:after="400"/>
      <w:jc w:val="center"/>
    </w:pPr>
    <w:rPr>
      <w:rFonts w:eastAsia="SimSun"/>
      <w:b/>
      <w:sz w:val="26"/>
      <w:lang w:val="en-GB" w:eastAsia="en-US"/>
    </w:rPr>
  </w:style>
  <w:style w:type="paragraph" w:customStyle="1" w:styleId="zreportsubtitle">
    <w:name w:val="zreport subtitle"/>
    <w:basedOn w:val="zreportname"/>
    <w:rsid w:val="00625B80"/>
    <w:pPr>
      <w:framePr w:wrap="around"/>
      <w:spacing w:line="360" w:lineRule="exact"/>
    </w:pPr>
    <w:rPr>
      <w:sz w:val="32"/>
    </w:rPr>
  </w:style>
  <w:style w:type="paragraph" w:customStyle="1" w:styleId="Graphic">
    <w:name w:val="Graphic"/>
    <w:basedOn w:val="Signature"/>
    <w:rsid w:val="00625B80"/>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625B80"/>
    <w:rPr>
      <w:rFonts w:eastAsia="SimSun"/>
      <w:sz w:val="22"/>
      <w:lang w:val="en-GB" w:eastAsia="en-US"/>
    </w:rPr>
  </w:style>
  <w:style w:type="character" w:styleId="PageNumber">
    <w:name w:val="page number"/>
    <w:rsid w:val="00625B80"/>
    <w:rPr>
      <w:sz w:val="22"/>
    </w:rPr>
  </w:style>
  <w:style w:type="paragraph" w:customStyle="1" w:styleId="zreportaddinfo">
    <w:name w:val="zreport addinfo"/>
    <w:basedOn w:val="Normal"/>
    <w:rsid w:val="00625B80"/>
    <w:pPr>
      <w:framePr w:wrap="around" w:hAnchor="page" w:xAlign="center" w:yAlign="bottom"/>
      <w:spacing w:line="260" w:lineRule="atLeast"/>
      <w:jc w:val="center"/>
    </w:pPr>
    <w:rPr>
      <w:rFonts w:eastAsia="SimSun"/>
      <w:noProof/>
      <w:lang w:val="en-GB" w:eastAsia="en-US"/>
    </w:rPr>
  </w:style>
  <w:style w:type="paragraph" w:customStyle="1" w:styleId="zreportaddinfoit">
    <w:name w:val="zreport addinfoit"/>
    <w:basedOn w:val="Normal"/>
    <w:rsid w:val="00625B80"/>
    <w:pPr>
      <w:framePr w:wrap="around" w:hAnchor="page" w:xAlign="center" w:yAlign="bottom"/>
      <w:spacing w:line="260" w:lineRule="atLeast"/>
      <w:jc w:val="center"/>
    </w:pPr>
    <w:rPr>
      <w:rFonts w:eastAsia="SimSun"/>
      <w:i/>
      <w:lang w:val="en-GB" w:eastAsia="en-US"/>
    </w:rPr>
  </w:style>
  <w:style w:type="paragraph" w:customStyle="1" w:styleId="AppendixHeading">
    <w:name w:val="Appendix Heading"/>
    <w:basedOn w:val="Heading1"/>
    <w:next w:val="BodyText"/>
    <w:rsid w:val="00625B80"/>
    <w:pPr>
      <w:pageBreakBefore/>
      <w:numPr>
        <w:numId w:val="16"/>
      </w:numPr>
      <w:spacing w:line="360" w:lineRule="exact"/>
      <w:outlineLvl w:val="9"/>
    </w:pPr>
    <w:rPr>
      <w:rFonts w:ascii="Times New Roman" w:eastAsia="SimSun" w:hAnsi="Times New Roman"/>
      <w:sz w:val="32"/>
      <w:lang w:val="en-GB" w:eastAsia="en-US"/>
    </w:rPr>
  </w:style>
  <w:style w:type="paragraph" w:customStyle="1" w:styleId="AppendixHeading2">
    <w:name w:val="Appendix Heading 2"/>
    <w:basedOn w:val="Heading2"/>
    <w:next w:val="BodyText"/>
    <w:rsid w:val="00625B80"/>
    <w:pPr>
      <w:numPr>
        <w:ilvl w:val="1"/>
        <w:numId w:val="3"/>
      </w:numPr>
      <w:spacing w:before="400" w:line="320" w:lineRule="exact"/>
      <w:jc w:val="left"/>
      <w:outlineLvl w:val="9"/>
    </w:pPr>
    <w:rPr>
      <w:rFonts w:ascii="Times New Roman" w:eastAsia="SimSun" w:hAnsi="Times New Roman"/>
      <w:sz w:val="28"/>
      <w:lang w:val="en-GB" w:eastAsia="en-US"/>
    </w:rPr>
  </w:style>
  <w:style w:type="paragraph" w:customStyle="1" w:styleId="AppendixHeading3">
    <w:name w:val="Appendix Heading 3"/>
    <w:basedOn w:val="Heading3"/>
    <w:next w:val="BodyText"/>
    <w:rsid w:val="00625B80"/>
    <w:pPr>
      <w:numPr>
        <w:ilvl w:val="1"/>
        <w:numId w:val="16"/>
      </w:numPr>
      <w:outlineLvl w:val="9"/>
    </w:pPr>
  </w:style>
  <w:style w:type="paragraph" w:customStyle="1" w:styleId="AppendixHeading4">
    <w:name w:val="Appendix Heading 4"/>
    <w:basedOn w:val="Heading4"/>
    <w:next w:val="BodyText"/>
    <w:rsid w:val="00625B80"/>
    <w:pPr>
      <w:numPr>
        <w:ilvl w:val="2"/>
        <w:numId w:val="16"/>
      </w:numPr>
      <w:outlineLvl w:val="9"/>
    </w:pPr>
  </w:style>
  <w:style w:type="paragraph" w:customStyle="1" w:styleId="AppendixHeading5">
    <w:name w:val="Appendix Heading 5"/>
    <w:basedOn w:val="Heading5"/>
    <w:next w:val="BodyText"/>
    <w:rsid w:val="00625B80"/>
    <w:pPr>
      <w:numPr>
        <w:ilvl w:val="3"/>
        <w:numId w:val="16"/>
      </w:numPr>
      <w:tabs>
        <w:tab w:val="clear" w:pos="0"/>
      </w:tabs>
      <w:ind w:firstLine="0"/>
      <w:outlineLvl w:val="9"/>
    </w:pPr>
  </w:style>
  <w:style w:type="paragraph" w:customStyle="1" w:styleId="xl31">
    <w:name w:val="xl31"/>
    <w:basedOn w:val="Normal"/>
    <w:rsid w:val="00625B80"/>
    <w:pPr>
      <w:pBdr>
        <w:top w:val="single" w:sz="8" w:space="0" w:color="auto"/>
        <w:lef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2">
    <w:name w:val="xl32"/>
    <w:basedOn w:val="Normal"/>
    <w:rsid w:val="00625B80"/>
    <w:pPr>
      <w:pBdr>
        <w:top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3">
    <w:name w:val="xl33"/>
    <w:basedOn w:val="Normal"/>
    <w:rsid w:val="00625B80"/>
    <w:pPr>
      <w:pBdr>
        <w:lef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5">
    <w:name w:val="xl35"/>
    <w:basedOn w:val="Normal"/>
    <w:rsid w:val="00625B80"/>
    <w:pPr>
      <w:pBdr>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7">
    <w:name w:val="xl37"/>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8">
    <w:name w:val="xl38"/>
    <w:basedOn w:val="Normal"/>
    <w:rsid w:val="00625B80"/>
    <w:pPr>
      <w:pBdr>
        <w:bottom w:val="single" w:sz="8" w:space="0" w:color="auto"/>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9">
    <w:name w:val="xl39"/>
    <w:basedOn w:val="Normal"/>
    <w:rsid w:val="00625B80"/>
    <w:pPr>
      <w:pBdr>
        <w:top w:val="single" w:sz="8" w:space="0" w:color="auto"/>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0">
    <w:name w:val="xl40"/>
    <w:basedOn w:val="Normal"/>
    <w:rsid w:val="00625B80"/>
    <w:pPr>
      <w:pBdr>
        <w:top w:val="single" w:sz="8" w:space="0" w:color="auto"/>
      </w:pBdr>
      <w:spacing w:before="100" w:beforeAutospacing="1" w:after="100" w:afterAutospacing="1"/>
      <w:jc w:val="center"/>
    </w:pPr>
    <w:rPr>
      <w:rFonts w:ascii="Arial Unicode MS" w:eastAsia="Arial Unicode MS" w:hAnsi="Arial Unicode MS" w:cs="Tms Rmn"/>
      <w:sz w:val="24"/>
      <w:szCs w:val="24"/>
      <w:lang w:val="en-US" w:eastAsia="en-US"/>
    </w:rPr>
  </w:style>
  <w:style w:type="paragraph" w:customStyle="1" w:styleId="xl41">
    <w:name w:val="xl41"/>
    <w:basedOn w:val="Normal"/>
    <w:rsid w:val="00625B80"/>
    <w:pPr>
      <w:spacing w:before="100" w:beforeAutospacing="1" w:after="100" w:afterAutospacing="1"/>
      <w:jc w:val="center"/>
    </w:pPr>
    <w:rPr>
      <w:rFonts w:eastAsia="Arial Unicode MS"/>
      <w:b/>
      <w:bCs/>
      <w:sz w:val="24"/>
      <w:szCs w:val="24"/>
      <w:lang w:val="en-US" w:eastAsia="en-US"/>
    </w:rPr>
  </w:style>
  <w:style w:type="paragraph" w:customStyle="1" w:styleId="xl42">
    <w:name w:val="xl42"/>
    <w:basedOn w:val="Normal"/>
    <w:rsid w:val="00625B80"/>
    <w:pPr>
      <w:pBdr>
        <w:left w:val="single" w:sz="8" w:space="0" w:color="auto"/>
        <w:bottom w:val="single" w:sz="8" w:space="0" w:color="auto"/>
      </w:pBdr>
      <w:spacing w:before="100" w:beforeAutospacing="1" w:after="100" w:afterAutospacing="1"/>
    </w:pPr>
    <w:rPr>
      <w:rFonts w:eastAsia="Arial Unicode MS"/>
      <w:b/>
      <w:bCs/>
      <w:sz w:val="24"/>
      <w:szCs w:val="24"/>
      <w:lang w:val="en-US" w:eastAsia="en-US"/>
    </w:rPr>
  </w:style>
  <w:style w:type="paragraph" w:customStyle="1" w:styleId="xl43">
    <w:name w:val="xl43"/>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5">
    <w:name w:val="xl45"/>
    <w:basedOn w:val="Normal"/>
    <w:rsid w:val="00625B80"/>
    <w:pPr>
      <w:pBdr>
        <w:left w:val="single" w:sz="8" w:space="0" w:color="auto"/>
      </w:pBdr>
      <w:spacing w:before="100" w:beforeAutospacing="1" w:after="100" w:afterAutospacing="1"/>
    </w:pPr>
    <w:rPr>
      <w:rFonts w:eastAsia="Arial Unicode MS"/>
      <w:b/>
      <w:bCs/>
      <w:sz w:val="24"/>
      <w:szCs w:val="24"/>
      <w:lang w:val="en-US" w:eastAsia="en-US"/>
    </w:rPr>
  </w:style>
  <w:style w:type="paragraph" w:customStyle="1" w:styleId="xl48">
    <w:name w:val="xl48"/>
    <w:basedOn w:val="Normal"/>
    <w:rsid w:val="00625B80"/>
    <w:pPr>
      <w:pBdr>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font5">
    <w:name w:val="font5"/>
    <w:basedOn w:val="Normal"/>
    <w:rsid w:val="00625B80"/>
    <w:pPr>
      <w:spacing w:before="100" w:beforeAutospacing="1" w:after="100" w:afterAutospacing="1"/>
    </w:pPr>
    <w:rPr>
      <w:rFonts w:ascii="Tahoma" w:eastAsia="Arial Unicode MS" w:hAnsi="Tahoma" w:cs="Garamond"/>
      <w:b/>
      <w:bCs/>
      <w:color w:val="C0C0C0"/>
      <w:sz w:val="16"/>
      <w:szCs w:val="16"/>
      <w:lang w:val="en-US" w:eastAsia="en-US"/>
    </w:rPr>
  </w:style>
  <w:style w:type="paragraph" w:customStyle="1" w:styleId="font6">
    <w:name w:val="font6"/>
    <w:basedOn w:val="Normal"/>
    <w:rsid w:val="00625B80"/>
    <w:pPr>
      <w:spacing w:before="100" w:beforeAutospacing="1" w:after="100" w:afterAutospacing="1"/>
    </w:pPr>
    <w:rPr>
      <w:rFonts w:ascii="Tahoma" w:eastAsia="Arial Unicode MS" w:hAnsi="Tahoma" w:cs="Garamond"/>
      <w:color w:val="C0C0C0"/>
      <w:sz w:val="16"/>
      <w:szCs w:val="16"/>
      <w:lang w:val="en-US" w:eastAsia="en-US"/>
    </w:rPr>
  </w:style>
  <w:style w:type="paragraph" w:customStyle="1" w:styleId="font7">
    <w:name w:val="font7"/>
    <w:basedOn w:val="Normal"/>
    <w:rsid w:val="00625B80"/>
    <w:pPr>
      <w:spacing w:before="100" w:beforeAutospacing="1" w:after="100" w:afterAutospacing="1"/>
    </w:pPr>
    <w:rPr>
      <w:rFonts w:ascii="Tahoma" w:eastAsia="Arial Unicode MS" w:hAnsi="Tahoma" w:cs="Garamond"/>
      <w:b/>
      <w:bCs/>
      <w:color w:val="C0C0C0"/>
      <w:sz w:val="22"/>
      <w:szCs w:val="22"/>
      <w:lang w:val="en-US" w:eastAsia="en-US"/>
    </w:rPr>
  </w:style>
  <w:style w:type="paragraph" w:customStyle="1" w:styleId="font8">
    <w:name w:val="font8"/>
    <w:basedOn w:val="Normal"/>
    <w:rsid w:val="00625B80"/>
    <w:pPr>
      <w:spacing w:before="100" w:beforeAutospacing="1" w:after="100" w:afterAutospacing="1"/>
    </w:pPr>
    <w:rPr>
      <w:rFonts w:ascii="Tahoma" w:eastAsia="Arial Unicode MS" w:hAnsi="Tahoma" w:cs="Garamond"/>
      <w:b/>
      <w:bCs/>
      <w:color w:val="C0C0C0"/>
      <w:sz w:val="18"/>
      <w:szCs w:val="18"/>
      <w:lang w:val="en-US" w:eastAsia="en-US"/>
    </w:rPr>
  </w:style>
  <w:style w:type="paragraph" w:customStyle="1" w:styleId="font9">
    <w:name w:val="font9"/>
    <w:basedOn w:val="Normal"/>
    <w:rsid w:val="00625B80"/>
    <w:pPr>
      <w:spacing w:before="100" w:beforeAutospacing="1" w:after="100" w:afterAutospacing="1"/>
    </w:pPr>
    <w:rPr>
      <w:rFonts w:ascii="Tahoma" w:eastAsia="Arial Unicode MS" w:hAnsi="Tahoma" w:cs="Garamond"/>
      <w:color w:val="C0C0C0"/>
      <w:sz w:val="18"/>
      <w:szCs w:val="18"/>
      <w:lang w:val="en-US" w:eastAsia="en-US"/>
    </w:rPr>
  </w:style>
  <w:style w:type="paragraph" w:customStyle="1" w:styleId="font10">
    <w:name w:val="font10"/>
    <w:basedOn w:val="Normal"/>
    <w:rsid w:val="00625B80"/>
    <w:pPr>
      <w:spacing w:before="100" w:beforeAutospacing="1" w:after="100" w:afterAutospacing="1"/>
    </w:pPr>
    <w:rPr>
      <w:rFonts w:ascii="Tahoma" w:eastAsia="Arial Unicode MS" w:hAnsi="Tahoma" w:cs="Garamond"/>
      <w:b/>
      <w:bCs/>
      <w:color w:val="C0C0C0"/>
      <w:lang w:val="en-US" w:eastAsia="en-US"/>
    </w:rPr>
  </w:style>
  <w:style w:type="paragraph" w:customStyle="1" w:styleId="font11">
    <w:name w:val="font11"/>
    <w:basedOn w:val="Normal"/>
    <w:rsid w:val="00625B80"/>
    <w:pPr>
      <w:spacing w:before="100" w:beforeAutospacing="1" w:after="100" w:afterAutospacing="1"/>
    </w:pPr>
    <w:rPr>
      <w:rFonts w:ascii="Tahoma" w:eastAsia="Arial Unicode MS" w:hAnsi="Tahoma" w:cs="Garamond"/>
      <w:color w:val="C0C0C0"/>
      <w:lang w:val="en-US" w:eastAsia="en-US"/>
    </w:rPr>
  </w:style>
  <w:style w:type="paragraph" w:customStyle="1" w:styleId="xl36">
    <w:name w:val="xl36"/>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4">
    <w:name w:val="xl44"/>
    <w:basedOn w:val="Normal"/>
    <w:rsid w:val="00625B80"/>
    <w:pPr>
      <w:spacing w:before="100" w:beforeAutospacing="1" w:after="100" w:afterAutospacing="1"/>
    </w:pPr>
    <w:rPr>
      <w:rFonts w:eastAsia="Arial Unicode MS"/>
      <w:lang w:val="en-US" w:eastAsia="en-US"/>
    </w:rPr>
  </w:style>
  <w:style w:type="paragraph" w:customStyle="1" w:styleId="xl46">
    <w:name w:val="xl46"/>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7">
    <w:name w:val="xl47"/>
    <w:basedOn w:val="Normal"/>
    <w:rsid w:val="00625B80"/>
    <w:pPr>
      <w:pBdr>
        <w:bottom w:val="single" w:sz="8" w:space="0" w:color="auto"/>
      </w:pBdr>
      <w:spacing w:before="100" w:beforeAutospacing="1" w:after="100" w:afterAutospacing="1"/>
    </w:pPr>
    <w:rPr>
      <w:rFonts w:eastAsia="Arial Unicode MS"/>
      <w:lang w:val="en-US" w:eastAsia="en-US"/>
    </w:rPr>
  </w:style>
  <w:style w:type="paragraph" w:customStyle="1" w:styleId="xl49">
    <w:name w:val="xl49"/>
    <w:basedOn w:val="Normal"/>
    <w:rsid w:val="00625B80"/>
    <w:pPr>
      <w:pBdr>
        <w:bottom w:val="single" w:sz="8" w:space="0" w:color="auto"/>
      </w:pBdr>
      <w:spacing w:before="100" w:beforeAutospacing="1" w:after="100" w:afterAutospacing="1"/>
    </w:pPr>
    <w:rPr>
      <w:rFonts w:eastAsia="Arial Unicode MS"/>
      <w:b/>
      <w:bCs/>
      <w:lang w:val="en-US" w:eastAsia="en-US"/>
    </w:rPr>
  </w:style>
  <w:style w:type="paragraph" w:customStyle="1" w:styleId="xl50">
    <w:name w:val="xl50"/>
    <w:basedOn w:val="Normal"/>
    <w:rsid w:val="00625B80"/>
    <w:pPr>
      <w:spacing w:before="100" w:beforeAutospacing="1" w:after="100" w:afterAutospacing="1"/>
    </w:pPr>
    <w:rPr>
      <w:rFonts w:eastAsia="Arial Unicode MS"/>
      <w:lang w:val="en-US" w:eastAsia="en-US"/>
    </w:rPr>
  </w:style>
  <w:style w:type="paragraph" w:customStyle="1" w:styleId="xl34">
    <w:name w:val="xl34"/>
    <w:basedOn w:val="Normal"/>
    <w:rsid w:val="00625B80"/>
    <w:pPr>
      <w:pBdr>
        <w:top w:val="single" w:sz="8" w:space="0" w:color="auto"/>
        <w:right w:val="single" w:sz="8" w:space="0" w:color="auto"/>
      </w:pBdr>
      <w:spacing w:before="100" w:beforeAutospacing="1" w:after="100" w:afterAutospacing="1"/>
      <w:jc w:val="center"/>
    </w:pPr>
    <w:rPr>
      <w:rFonts w:eastAsia="Arial Unicode MS"/>
      <w:lang w:val="en-US" w:eastAsia="en-US"/>
    </w:rPr>
  </w:style>
  <w:style w:type="paragraph" w:customStyle="1" w:styleId="PersonalInfo">
    <w:name w:val="Personal Info"/>
    <w:basedOn w:val="Normal"/>
    <w:rsid w:val="00625B80"/>
    <w:rPr>
      <w:lang w:val="en-US" w:eastAsia="en-US"/>
    </w:rPr>
  </w:style>
  <w:style w:type="paragraph" w:styleId="Title">
    <w:name w:val="Title"/>
    <w:basedOn w:val="Normal"/>
    <w:qFormat/>
    <w:rsid w:val="00625B80"/>
    <w:pPr>
      <w:jc w:val="center"/>
    </w:pPr>
    <w:rPr>
      <w:b/>
      <w:sz w:val="24"/>
      <w:lang w:val="en-AU" w:eastAsia="en-US"/>
    </w:rPr>
  </w:style>
  <w:style w:type="paragraph" w:styleId="BodyTextIndent3">
    <w:name w:val="Body Text Indent 3"/>
    <w:basedOn w:val="Normal"/>
    <w:rsid w:val="00625B80"/>
    <w:pPr>
      <w:spacing w:before="60" w:line="240" w:lineRule="atLeast"/>
      <w:ind w:right="-913" w:firstLine="720"/>
      <w:jc w:val="both"/>
    </w:pPr>
    <w:rPr>
      <w:rFonts w:ascii="Garamond" w:hAnsi="Garamond"/>
      <w:sz w:val="22"/>
      <w:u w:val="single"/>
      <w:lang w:val="fr-FR" w:eastAsia="en-US"/>
    </w:rPr>
  </w:style>
  <w:style w:type="paragraph" w:styleId="BodyText2">
    <w:name w:val="Body Text 2"/>
    <w:basedOn w:val="Normal"/>
    <w:rsid w:val="00625B80"/>
    <w:pPr>
      <w:jc w:val="both"/>
    </w:pPr>
    <w:rPr>
      <w:rFonts w:ascii="Garamond" w:hAnsi="Garamond"/>
      <w:b/>
      <w:sz w:val="22"/>
      <w:lang w:val="en-US" w:eastAsia="en-US"/>
    </w:rPr>
  </w:style>
  <w:style w:type="character" w:styleId="Strong">
    <w:name w:val="Strong"/>
    <w:qFormat/>
    <w:rsid w:val="00625B80"/>
    <w:rPr>
      <w:b/>
    </w:rPr>
  </w:style>
  <w:style w:type="character" w:styleId="FollowedHyperlink">
    <w:name w:val="FollowedHyperlink"/>
    <w:rsid w:val="00625B80"/>
    <w:rPr>
      <w:color w:val="800080"/>
      <w:u w:val="single"/>
    </w:rPr>
  </w:style>
  <w:style w:type="paragraph" w:styleId="ListParagraph">
    <w:name w:val="List Paragraph"/>
    <w:basedOn w:val="Normal"/>
    <w:uiPriority w:val="34"/>
    <w:qFormat/>
    <w:rsid w:val="00EE2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186"/>
    <w:rPr>
      <w:lang w:val="de-DE" w:eastAsia="de-DE"/>
    </w:rPr>
  </w:style>
  <w:style w:type="paragraph" w:styleId="Heading1">
    <w:name w:val="heading 1"/>
    <w:aliases w:val="Chapter Heading,2 headline,h"/>
    <w:basedOn w:val="Normal"/>
    <w:next w:val="Normal"/>
    <w:qFormat/>
    <w:rsid w:val="00710186"/>
    <w:pPr>
      <w:keepNext/>
      <w:outlineLvl w:val="0"/>
    </w:pPr>
    <w:rPr>
      <w:rFonts w:ascii="Arial" w:hAnsi="Arial"/>
      <w:b/>
    </w:rPr>
  </w:style>
  <w:style w:type="paragraph" w:styleId="Heading2">
    <w:name w:val="heading 2"/>
    <w:aliases w:val="h2,B Heading,3 bullet,2,3b,R heading 2"/>
    <w:basedOn w:val="Normal"/>
    <w:next w:val="Normal"/>
    <w:qFormat/>
    <w:rsid w:val="00710186"/>
    <w:pPr>
      <w:keepNext/>
      <w:jc w:val="both"/>
      <w:outlineLvl w:val="1"/>
    </w:pPr>
    <w:rPr>
      <w:rFonts w:ascii="Arial" w:hAnsi="Arial"/>
      <w:b/>
      <w:sz w:val="32"/>
    </w:rPr>
  </w:style>
  <w:style w:type="paragraph" w:styleId="Heading3">
    <w:name w:val="heading 3"/>
    <w:aliases w:val="C Heading,Para Heading,h3"/>
    <w:basedOn w:val="Heading4"/>
    <w:next w:val="BodyText"/>
    <w:qFormat/>
    <w:rsid w:val="00625B80"/>
    <w:pPr>
      <w:numPr>
        <w:ilvl w:val="2"/>
        <w:numId w:val="25"/>
      </w:numPr>
      <w:outlineLvl w:val="2"/>
    </w:pPr>
    <w:rPr>
      <w:i w:val="0"/>
      <w:sz w:val="22"/>
    </w:rPr>
  </w:style>
  <w:style w:type="paragraph" w:styleId="Heading4">
    <w:name w:val="heading 4"/>
    <w:aliases w:val="D Heading"/>
    <w:basedOn w:val="Heading5"/>
    <w:next w:val="BodyText"/>
    <w:qFormat/>
    <w:rsid w:val="00625B80"/>
    <w:pPr>
      <w:tabs>
        <w:tab w:val="num" w:pos="20"/>
      </w:tabs>
      <w:spacing w:line="280" w:lineRule="exact"/>
      <w:ind w:hanging="964"/>
      <w:outlineLvl w:val="3"/>
    </w:pPr>
    <w:rPr>
      <w:b/>
      <w:sz w:val="24"/>
    </w:rPr>
  </w:style>
  <w:style w:type="paragraph" w:styleId="Heading5">
    <w:name w:val="heading 5"/>
    <w:basedOn w:val="BodyText"/>
    <w:next w:val="BodyText"/>
    <w:qFormat/>
    <w:rsid w:val="00625B80"/>
    <w:pPr>
      <w:keepNext/>
      <w:spacing w:before="400" w:after="0" w:line="260" w:lineRule="exact"/>
      <w:jc w:val="left"/>
      <w:outlineLvl w:val="4"/>
    </w:pPr>
    <w:rPr>
      <w:i/>
    </w:rPr>
  </w:style>
  <w:style w:type="paragraph" w:styleId="Heading6">
    <w:name w:val="heading 6"/>
    <w:basedOn w:val="Normal"/>
    <w:next w:val="Normal"/>
    <w:qFormat/>
    <w:rsid w:val="00625B80"/>
    <w:pPr>
      <w:spacing w:line="260" w:lineRule="atLeast"/>
      <w:outlineLvl w:val="5"/>
    </w:pPr>
    <w:rPr>
      <w:rFonts w:eastAsia="SimSun"/>
      <w:sz w:val="22"/>
      <w:lang w:val="en-GB" w:eastAsia="en-US"/>
    </w:rPr>
  </w:style>
  <w:style w:type="paragraph" w:styleId="Heading7">
    <w:name w:val="heading 7"/>
    <w:basedOn w:val="Normal"/>
    <w:next w:val="Normal"/>
    <w:qFormat/>
    <w:rsid w:val="00625B80"/>
    <w:pPr>
      <w:spacing w:line="260" w:lineRule="atLeast"/>
      <w:outlineLvl w:val="6"/>
    </w:pPr>
    <w:rPr>
      <w:rFonts w:eastAsia="SimSun"/>
      <w:sz w:val="22"/>
      <w:lang w:val="en-GB" w:eastAsia="en-US"/>
    </w:rPr>
  </w:style>
  <w:style w:type="paragraph" w:styleId="Heading8">
    <w:name w:val="heading 8"/>
    <w:basedOn w:val="Normal"/>
    <w:next w:val="Normal"/>
    <w:qFormat/>
    <w:rsid w:val="00625B80"/>
    <w:pPr>
      <w:spacing w:line="260" w:lineRule="atLeast"/>
      <w:outlineLvl w:val="7"/>
    </w:pPr>
    <w:rPr>
      <w:rFonts w:eastAsia="SimSun"/>
      <w:sz w:val="22"/>
      <w:lang w:val="en-GB" w:eastAsia="en-US"/>
    </w:rPr>
  </w:style>
  <w:style w:type="paragraph" w:styleId="Heading9">
    <w:name w:val="heading 9"/>
    <w:basedOn w:val="Normal"/>
    <w:next w:val="Normal"/>
    <w:qFormat/>
    <w:rsid w:val="00625B80"/>
    <w:pPr>
      <w:spacing w:line="260" w:lineRule="atLeast"/>
      <w:outlineLvl w:val="8"/>
    </w:pPr>
    <w:rPr>
      <w:rFonts w:eastAsia="SimSu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B80"/>
    <w:pPr>
      <w:spacing w:before="130" w:after="130" w:line="260" w:lineRule="atLeast"/>
      <w:jc w:val="both"/>
    </w:pPr>
    <w:rPr>
      <w:rFonts w:eastAsia="SimSun"/>
      <w:sz w:val="22"/>
      <w:lang w:val="en-GB" w:eastAsia="en-US"/>
    </w:rPr>
  </w:style>
  <w:style w:type="paragraph" w:styleId="Header">
    <w:name w:val="header"/>
    <w:basedOn w:val="Normal"/>
    <w:rsid w:val="008A3A2E"/>
    <w:pPr>
      <w:tabs>
        <w:tab w:val="center" w:pos="4320"/>
        <w:tab w:val="right" w:pos="8640"/>
      </w:tabs>
    </w:pPr>
  </w:style>
  <w:style w:type="paragraph" w:styleId="Footer">
    <w:name w:val="footer"/>
    <w:basedOn w:val="Normal"/>
    <w:rsid w:val="008A3A2E"/>
    <w:pPr>
      <w:tabs>
        <w:tab w:val="center" w:pos="4320"/>
        <w:tab w:val="right" w:pos="8640"/>
      </w:tabs>
    </w:pPr>
  </w:style>
  <w:style w:type="character" w:styleId="Hyperlink">
    <w:name w:val="Hyperlink"/>
    <w:rsid w:val="00613429"/>
    <w:rPr>
      <w:color w:val="0000FF"/>
      <w:u w:val="single"/>
    </w:rPr>
  </w:style>
  <w:style w:type="table" w:styleId="TableGrid">
    <w:name w:val="Table Grid"/>
    <w:basedOn w:val="TableNormal"/>
    <w:rsid w:val="00811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114D4"/>
  </w:style>
  <w:style w:type="character" w:styleId="FootnoteReference">
    <w:name w:val="footnote reference"/>
    <w:semiHidden/>
    <w:rsid w:val="008114D4"/>
    <w:rPr>
      <w:vertAlign w:val="superscript"/>
    </w:rPr>
  </w:style>
  <w:style w:type="paragraph" w:styleId="BodyTextIndent">
    <w:name w:val="Body Text Indent"/>
    <w:basedOn w:val="Normal"/>
    <w:rsid w:val="00710186"/>
    <w:pPr>
      <w:ind w:left="360"/>
      <w:jc w:val="both"/>
    </w:pPr>
    <w:rPr>
      <w:rFonts w:ascii="Arial" w:hAnsi="Arial"/>
      <w:sz w:val="18"/>
    </w:rPr>
  </w:style>
  <w:style w:type="paragraph" w:styleId="BodyText3">
    <w:name w:val="Body Text 3"/>
    <w:basedOn w:val="Normal"/>
    <w:rsid w:val="00710186"/>
    <w:pPr>
      <w:jc w:val="both"/>
    </w:pPr>
    <w:rPr>
      <w:rFonts w:ascii="Arial" w:hAnsi="Arial"/>
      <w:sz w:val="18"/>
    </w:rPr>
  </w:style>
  <w:style w:type="paragraph" w:styleId="PlainText">
    <w:name w:val="Plain Text"/>
    <w:basedOn w:val="Normal"/>
    <w:rsid w:val="00710186"/>
    <w:rPr>
      <w:rFonts w:ascii="Courier New" w:hAnsi="Courier New"/>
    </w:rPr>
  </w:style>
  <w:style w:type="paragraph" w:customStyle="1" w:styleId="Artikel">
    <w:name w:val="Artikel"/>
    <w:basedOn w:val="Normal"/>
    <w:rsid w:val="00710186"/>
    <w:pPr>
      <w:spacing w:before="60" w:after="60"/>
      <w:ind w:left="720" w:hanging="720"/>
      <w:jc w:val="both"/>
    </w:pPr>
    <w:rPr>
      <w:rFonts w:ascii="Frutiger LT 45 Light" w:hAnsi="Frutiger LT 45 Light"/>
      <w:sz w:val="22"/>
      <w:szCs w:val="22"/>
      <w:lang w:val="de-CH"/>
    </w:rPr>
  </w:style>
  <w:style w:type="paragraph" w:styleId="TOC3">
    <w:name w:val="toc 3"/>
    <w:basedOn w:val="TOC2"/>
    <w:semiHidden/>
    <w:rsid w:val="00625B80"/>
    <w:pPr>
      <w:tabs>
        <w:tab w:val="left" w:pos="1418"/>
      </w:tabs>
      <w:ind w:left="1418" w:hanging="1418"/>
    </w:pPr>
  </w:style>
  <w:style w:type="paragraph" w:styleId="TOC2">
    <w:name w:val="toc 2"/>
    <w:basedOn w:val="TOC1"/>
    <w:semiHidden/>
    <w:rsid w:val="00625B80"/>
    <w:pPr>
      <w:spacing w:before="0"/>
    </w:pPr>
    <w:rPr>
      <w:sz w:val="24"/>
    </w:rPr>
  </w:style>
  <w:style w:type="paragraph" w:styleId="TOC1">
    <w:name w:val="toc 1"/>
    <w:basedOn w:val="Normal"/>
    <w:semiHidden/>
    <w:rsid w:val="00625B80"/>
    <w:pPr>
      <w:tabs>
        <w:tab w:val="right" w:pos="8221"/>
      </w:tabs>
      <w:spacing w:before="260"/>
      <w:ind w:left="851" w:right="567" w:hanging="851"/>
    </w:pPr>
    <w:rPr>
      <w:rFonts w:eastAsia="SimSun"/>
      <w:sz w:val="28"/>
      <w:lang w:val="en-AU" w:eastAsia="en-US"/>
    </w:rPr>
  </w:style>
  <w:style w:type="paragraph" w:styleId="ListBullet">
    <w:name w:val="List Bullet"/>
    <w:basedOn w:val="BodyText"/>
    <w:rsid w:val="00625B80"/>
    <w:pPr>
      <w:numPr>
        <w:numId w:val="15"/>
      </w:numPr>
      <w:spacing w:before="0"/>
    </w:pPr>
  </w:style>
  <w:style w:type="paragraph" w:styleId="ListBullet2">
    <w:name w:val="List Bullet 2"/>
    <w:basedOn w:val="ListBullet"/>
    <w:rsid w:val="00625B80"/>
    <w:pPr>
      <w:numPr>
        <w:numId w:val="14"/>
      </w:numPr>
    </w:pPr>
  </w:style>
  <w:style w:type="paragraph" w:customStyle="1" w:styleId="zreportname">
    <w:name w:val="zreport name"/>
    <w:basedOn w:val="Normal"/>
    <w:rsid w:val="00625B80"/>
    <w:pPr>
      <w:keepLines/>
      <w:framePr w:w="4536" w:wrap="around" w:vAnchor="page" w:hAnchor="page" w:xAlign="center" w:y="3993"/>
      <w:spacing w:line="440" w:lineRule="exact"/>
      <w:jc w:val="center"/>
    </w:pPr>
    <w:rPr>
      <w:rFonts w:eastAsia="SimSun"/>
      <w:noProof/>
      <w:sz w:val="36"/>
      <w:lang w:val="en-GB" w:eastAsia="en-US"/>
    </w:rPr>
  </w:style>
  <w:style w:type="paragraph" w:customStyle="1" w:styleId="zcontents">
    <w:name w:val="zcontents"/>
    <w:basedOn w:val="Normal"/>
    <w:rsid w:val="00625B80"/>
    <w:pPr>
      <w:spacing w:after="260"/>
    </w:pPr>
    <w:rPr>
      <w:rFonts w:eastAsia="SimSun"/>
      <w:sz w:val="32"/>
      <w:lang w:val="en-GB" w:eastAsia="en-US"/>
    </w:rPr>
  </w:style>
  <w:style w:type="paragraph" w:customStyle="1" w:styleId="zcompanyname">
    <w:name w:val="zcompany name"/>
    <w:basedOn w:val="Normal"/>
    <w:rsid w:val="00625B80"/>
    <w:pPr>
      <w:framePr w:w="4536" w:wrap="around" w:vAnchor="page" w:hAnchor="page" w:xAlign="center" w:y="3993"/>
      <w:spacing w:after="400"/>
      <w:jc w:val="center"/>
    </w:pPr>
    <w:rPr>
      <w:rFonts w:eastAsia="SimSun"/>
      <w:b/>
      <w:sz w:val="26"/>
      <w:lang w:val="en-GB" w:eastAsia="en-US"/>
    </w:rPr>
  </w:style>
  <w:style w:type="paragraph" w:customStyle="1" w:styleId="zreportsubtitle">
    <w:name w:val="zreport subtitle"/>
    <w:basedOn w:val="zreportname"/>
    <w:rsid w:val="00625B80"/>
    <w:pPr>
      <w:framePr w:wrap="around"/>
      <w:spacing w:line="360" w:lineRule="exact"/>
    </w:pPr>
    <w:rPr>
      <w:sz w:val="32"/>
    </w:rPr>
  </w:style>
  <w:style w:type="paragraph" w:customStyle="1" w:styleId="Graphic">
    <w:name w:val="Graphic"/>
    <w:basedOn w:val="Signature"/>
    <w:rsid w:val="00625B80"/>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625B80"/>
    <w:rPr>
      <w:rFonts w:eastAsia="SimSun"/>
      <w:sz w:val="22"/>
      <w:lang w:val="en-GB" w:eastAsia="en-US"/>
    </w:rPr>
  </w:style>
  <w:style w:type="character" w:styleId="PageNumber">
    <w:name w:val="page number"/>
    <w:rsid w:val="00625B80"/>
    <w:rPr>
      <w:sz w:val="22"/>
    </w:rPr>
  </w:style>
  <w:style w:type="paragraph" w:customStyle="1" w:styleId="zreportaddinfo">
    <w:name w:val="zreport addinfo"/>
    <w:basedOn w:val="Normal"/>
    <w:rsid w:val="00625B80"/>
    <w:pPr>
      <w:framePr w:wrap="around" w:hAnchor="page" w:xAlign="center" w:yAlign="bottom"/>
      <w:spacing w:line="260" w:lineRule="atLeast"/>
      <w:jc w:val="center"/>
    </w:pPr>
    <w:rPr>
      <w:rFonts w:eastAsia="SimSun"/>
      <w:noProof/>
      <w:lang w:val="en-GB" w:eastAsia="en-US"/>
    </w:rPr>
  </w:style>
  <w:style w:type="paragraph" w:customStyle="1" w:styleId="zreportaddinfoit">
    <w:name w:val="zreport addinfoit"/>
    <w:basedOn w:val="Normal"/>
    <w:rsid w:val="00625B80"/>
    <w:pPr>
      <w:framePr w:wrap="around" w:hAnchor="page" w:xAlign="center" w:yAlign="bottom"/>
      <w:spacing w:line="260" w:lineRule="atLeast"/>
      <w:jc w:val="center"/>
    </w:pPr>
    <w:rPr>
      <w:rFonts w:eastAsia="SimSun"/>
      <w:i/>
      <w:lang w:val="en-GB" w:eastAsia="en-US"/>
    </w:rPr>
  </w:style>
  <w:style w:type="paragraph" w:customStyle="1" w:styleId="AppendixHeading">
    <w:name w:val="Appendix Heading"/>
    <w:basedOn w:val="Heading1"/>
    <w:next w:val="BodyText"/>
    <w:rsid w:val="00625B80"/>
    <w:pPr>
      <w:pageBreakBefore/>
      <w:numPr>
        <w:numId w:val="16"/>
      </w:numPr>
      <w:spacing w:line="360" w:lineRule="exact"/>
      <w:outlineLvl w:val="9"/>
    </w:pPr>
    <w:rPr>
      <w:rFonts w:ascii="Times New Roman" w:eastAsia="SimSun" w:hAnsi="Times New Roman"/>
      <w:sz w:val="32"/>
      <w:lang w:val="en-GB" w:eastAsia="en-US"/>
    </w:rPr>
  </w:style>
  <w:style w:type="paragraph" w:customStyle="1" w:styleId="AppendixHeading2">
    <w:name w:val="Appendix Heading 2"/>
    <w:basedOn w:val="Heading2"/>
    <w:next w:val="BodyText"/>
    <w:rsid w:val="00625B80"/>
    <w:pPr>
      <w:numPr>
        <w:ilvl w:val="1"/>
        <w:numId w:val="3"/>
      </w:numPr>
      <w:spacing w:before="400" w:line="320" w:lineRule="exact"/>
      <w:jc w:val="left"/>
      <w:outlineLvl w:val="9"/>
    </w:pPr>
    <w:rPr>
      <w:rFonts w:ascii="Times New Roman" w:eastAsia="SimSun" w:hAnsi="Times New Roman"/>
      <w:sz w:val="28"/>
      <w:lang w:val="en-GB" w:eastAsia="en-US"/>
    </w:rPr>
  </w:style>
  <w:style w:type="paragraph" w:customStyle="1" w:styleId="AppendixHeading3">
    <w:name w:val="Appendix Heading 3"/>
    <w:basedOn w:val="Heading3"/>
    <w:next w:val="BodyText"/>
    <w:rsid w:val="00625B80"/>
    <w:pPr>
      <w:numPr>
        <w:ilvl w:val="1"/>
        <w:numId w:val="16"/>
      </w:numPr>
      <w:outlineLvl w:val="9"/>
    </w:pPr>
  </w:style>
  <w:style w:type="paragraph" w:customStyle="1" w:styleId="AppendixHeading4">
    <w:name w:val="Appendix Heading 4"/>
    <w:basedOn w:val="Heading4"/>
    <w:next w:val="BodyText"/>
    <w:rsid w:val="00625B80"/>
    <w:pPr>
      <w:numPr>
        <w:ilvl w:val="2"/>
        <w:numId w:val="16"/>
      </w:numPr>
      <w:outlineLvl w:val="9"/>
    </w:pPr>
  </w:style>
  <w:style w:type="paragraph" w:customStyle="1" w:styleId="AppendixHeading5">
    <w:name w:val="Appendix Heading 5"/>
    <w:basedOn w:val="Heading5"/>
    <w:next w:val="BodyText"/>
    <w:rsid w:val="00625B80"/>
    <w:pPr>
      <w:numPr>
        <w:ilvl w:val="3"/>
        <w:numId w:val="16"/>
      </w:numPr>
      <w:tabs>
        <w:tab w:val="clear" w:pos="0"/>
      </w:tabs>
      <w:ind w:firstLine="0"/>
      <w:outlineLvl w:val="9"/>
    </w:pPr>
  </w:style>
  <w:style w:type="paragraph" w:customStyle="1" w:styleId="xl31">
    <w:name w:val="xl31"/>
    <w:basedOn w:val="Normal"/>
    <w:rsid w:val="00625B80"/>
    <w:pPr>
      <w:pBdr>
        <w:top w:val="single" w:sz="8" w:space="0" w:color="auto"/>
        <w:lef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2">
    <w:name w:val="xl32"/>
    <w:basedOn w:val="Normal"/>
    <w:rsid w:val="00625B80"/>
    <w:pPr>
      <w:pBdr>
        <w:top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3">
    <w:name w:val="xl33"/>
    <w:basedOn w:val="Normal"/>
    <w:rsid w:val="00625B80"/>
    <w:pPr>
      <w:pBdr>
        <w:lef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5">
    <w:name w:val="xl35"/>
    <w:basedOn w:val="Normal"/>
    <w:rsid w:val="00625B80"/>
    <w:pPr>
      <w:pBdr>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7">
    <w:name w:val="xl37"/>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8">
    <w:name w:val="xl38"/>
    <w:basedOn w:val="Normal"/>
    <w:rsid w:val="00625B80"/>
    <w:pPr>
      <w:pBdr>
        <w:bottom w:val="single" w:sz="8" w:space="0" w:color="auto"/>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39">
    <w:name w:val="xl39"/>
    <w:basedOn w:val="Normal"/>
    <w:rsid w:val="00625B80"/>
    <w:pPr>
      <w:pBdr>
        <w:top w:val="single" w:sz="8" w:space="0" w:color="auto"/>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0">
    <w:name w:val="xl40"/>
    <w:basedOn w:val="Normal"/>
    <w:rsid w:val="00625B80"/>
    <w:pPr>
      <w:pBdr>
        <w:top w:val="single" w:sz="8" w:space="0" w:color="auto"/>
      </w:pBdr>
      <w:spacing w:before="100" w:beforeAutospacing="1" w:after="100" w:afterAutospacing="1"/>
      <w:jc w:val="center"/>
    </w:pPr>
    <w:rPr>
      <w:rFonts w:ascii="Arial Unicode MS" w:eastAsia="Arial Unicode MS" w:hAnsi="Arial Unicode MS" w:cs="Tms Rmn"/>
      <w:sz w:val="24"/>
      <w:szCs w:val="24"/>
      <w:lang w:val="en-US" w:eastAsia="en-US"/>
    </w:rPr>
  </w:style>
  <w:style w:type="paragraph" w:customStyle="1" w:styleId="xl41">
    <w:name w:val="xl41"/>
    <w:basedOn w:val="Normal"/>
    <w:rsid w:val="00625B80"/>
    <w:pPr>
      <w:spacing w:before="100" w:beforeAutospacing="1" w:after="100" w:afterAutospacing="1"/>
      <w:jc w:val="center"/>
    </w:pPr>
    <w:rPr>
      <w:rFonts w:eastAsia="Arial Unicode MS"/>
      <w:b/>
      <w:bCs/>
      <w:sz w:val="24"/>
      <w:szCs w:val="24"/>
      <w:lang w:val="en-US" w:eastAsia="en-US"/>
    </w:rPr>
  </w:style>
  <w:style w:type="paragraph" w:customStyle="1" w:styleId="xl42">
    <w:name w:val="xl42"/>
    <w:basedOn w:val="Normal"/>
    <w:rsid w:val="00625B80"/>
    <w:pPr>
      <w:pBdr>
        <w:left w:val="single" w:sz="8" w:space="0" w:color="auto"/>
        <w:bottom w:val="single" w:sz="8" w:space="0" w:color="auto"/>
      </w:pBdr>
      <w:spacing w:before="100" w:beforeAutospacing="1" w:after="100" w:afterAutospacing="1"/>
    </w:pPr>
    <w:rPr>
      <w:rFonts w:eastAsia="Arial Unicode MS"/>
      <w:b/>
      <w:bCs/>
      <w:sz w:val="24"/>
      <w:szCs w:val="24"/>
      <w:lang w:val="en-US" w:eastAsia="en-US"/>
    </w:rPr>
  </w:style>
  <w:style w:type="paragraph" w:customStyle="1" w:styleId="xl43">
    <w:name w:val="xl43"/>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5">
    <w:name w:val="xl45"/>
    <w:basedOn w:val="Normal"/>
    <w:rsid w:val="00625B80"/>
    <w:pPr>
      <w:pBdr>
        <w:left w:val="single" w:sz="8" w:space="0" w:color="auto"/>
      </w:pBdr>
      <w:spacing w:before="100" w:beforeAutospacing="1" w:after="100" w:afterAutospacing="1"/>
    </w:pPr>
    <w:rPr>
      <w:rFonts w:eastAsia="Arial Unicode MS"/>
      <w:b/>
      <w:bCs/>
      <w:sz w:val="24"/>
      <w:szCs w:val="24"/>
      <w:lang w:val="en-US" w:eastAsia="en-US"/>
    </w:rPr>
  </w:style>
  <w:style w:type="paragraph" w:customStyle="1" w:styleId="xl48">
    <w:name w:val="xl48"/>
    <w:basedOn w:val="Normal"/>
    <w:rsid w:val="00625B80"/>
    <w:pPr>
      <w:pBdr>
        <w:right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font5">
    <w:name w:val="font5"/>
    <w:basedOn w:val="Normal"/>
    <w:rsid w:val="00625B80"/>
    <w:pPr>
      <w:spacing w:before="100" w:beforeAutospacing="1" w:after="100" w:afterAutospacing="1"/>
    </w:pPr>
    <w:rPr>
      <w:rFonts w:ascii="Tahoma" w:eastAsia="Arial Unicode MS" w:hAnsi="Tahoma" w:cs="Garamond"/>
      <w:b/>
      <w:bCs/>
      <w:color w:val="C0C0C0"/>
      <w:sz w:val="16"/>
      <w:szCs w:val="16"/>
      <w:lang w:val="en-US" w:eastAsia="en-US"/>
    </w:rPr>
  </w:style>
  <w:style w:type="paragraph" w:customStyle="1" w:styleId="font6">
    <w:name w:val="font6"/>
    <w:basedOn w:val="Normal"/>
    <w:rsid w:val="00625B80"/>
    <w:pPr>
      <w:spacing w:before="100" w:beforeAutospacing="1" w:after="100" w:afterAutospacing="1"/>
    </w:pPr>
    <w:rPr>
      <w:rFonts w:ascii="Tahoma" w:eastAsia="Arial Unicode MS" w:hAnsi="Tahoma" w:cs="Garamond"/>
      <w:color w:val="C0C0C0"/>
      <w:sz w:val="16"/>
      <w:szCs w:val="16"/>
      <w:lang w:val="en-US" w:eastAsia="en-US"/>
    </w:rPr>
  </w:style>
  <w:style w:type="paragraph" w:customStyle="1" w:styleId="font7">
    <w:name w:val="font7"/>
    <w:basedOn w:val="Normal"/>
    <w:rsid w:val="00625B80"/>
    <w:pPr>
      <w:spacing w:before="100" w:beforeAutospacing="1" w:after="100" w:afterAutospacing="1"/>
    </w:pPr>
    <w:rPr>
      <w:rFonts w:ascii="Tahoma" w:eastAsia="Arial Unicode MS" w:hAnsi="Tahoma" w:cs="Garamond"/>
      <w:b/>
      <w:bCs/>
      <w:color w:val="C0C0C0"/>
      <w:sz w:val="22"/>
      <w:szCs w:val="22"/>
      <w:lang w:val="en-US" w:eastAsia="en-US"/>
    </w:rPr>
  </w:style>
  <w:style w:type="paragraph" w:customStyle="1" w:styleId="font8">
    <w:name w:val="font8"/>
    <w:basedOn w:val="Normal"/>
    <w:rsid w:val="00625B80"/>
    <w:pPr>
      <w:spacing w:before="100" w:beforeAutospacing="1" w:after="100" w:afterAutospacing="1"/>
    </w:pPr>
    <w:rPr>
      <w:rFonts w:ascii="Tahoma" w:eastAsia="Arial Unicode MS" w:hAnsi="Tahoma" w:cs="Garamond"/>
      <w:b/>
      <w:bCs/>
      <w:color w:val="C0C0C0"/>
      <w:sz w:val="18"/>
      <w:szCs w:val="18"/>
      <w:lang w:val="en-US" w:eastAsia="en-US"/>
    </w:rPr>
  </w:style>
  <w:style w:type="paragraph" w:customStyle="1" w:styleId="font9">
    <w:name w:val="font9"/>
    <w:basedOn w:val="Normal"/>
    <w:rsid w:val="00625B80"/>
    <w:pPr>
      <w:spacing w:before="100" w:beforeAutospacing="1" w:after="100" w:afterAutospacing="1"/>
    </w:pPr>
    <w:rPr>
      <w:rFonts w:ascii="Tahoma" w:eastAsia="Arial Unicode MS" w:hAnsi="Tahoma" w:cs="Garamond"/>
      <w:color w:val="C0C0C0"/>
      <w:sz w:val="18"/>
      <w:szCs w:val="18"/>
      <w:lang w:val="en-US" w:eastAsia="en-US"/>
    </w:rPr>
  </w:style>
  <w:style w:type="paragraph" w:customStyle="1" w:styleId="font10">
    <w:name w:val="font10"/>
    <w:basedOn w:val="Normal"/>
    <w:rsid w:val="00625B80"/>
    <w:pPr>
      <w:spacing w:before="100" w:beforeAutospacing="1" w:after="100" w:afterAutospacing="1"/>
    </w:pPr>
    <w:rPr>
      <w:rFonts w:ascii="Tahoma" w:eastAsia="Arial Unicode MS" w:hAnsi="Tahoma" w:cs="Garamond"/>
      <w:b/>
      <w:bCs/>
      <w:color w:val="C0C0C0"/>
      <w:lang w:val="en-US" w:eastAsia="en-US"/>
    </w:rPr>
  </w:style>
  <w:style w:type="paragraph" w:customStyle="1" w:styleId="font11">
    <w:name w:val="font11"/>
    <w:basedOn w:val="Normal"/>
    <w:rsid w:val="00625B80"/>
    <w:pPr>
      <w:spacing w:before="100" w:beforeAutospacing="1" w:after="100" w:afterAutospacing="1"/>
    </w:pPr>
    <w:rPr>
      <w:rFonts w:ascii="Tahoma" w:eastAsia="Arial Unicode MS" w:hAnsi="Tahoma" w:cs="Garamond"/>
      <w:color w:val="C0C0C0"/>
      <w:lang w:val="en-US" w:eastAsia="en-US"/>
    </w:rPr>
  </w:style>
  <w:style w:type="paragraph" w:customStyle="1" w:styleId="xl36">
    <w:name w:val="xl36"/>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4">
    <w:name w:val="xl44"/>
    <w:basedOn w:val="Normal"/>
    <w:rsid w:val="00625B80"/>
    <w:pPr>
      <w:spacing w:before="100" w:beforeAutospacing="1" w:after="100" w:afterAutospacing="1"/>
    </w:pPr>
    <w:rPr>
      <w:rFonts w:eastAsia="Arial Unicode MS"/>
      <w:lang w:val="en-US" w:eastAsia="en-US"/>
    </w:rPr>
  </w:style>
  <w:style w:type="paragraph" w:customStyle="1" w:styleId="xl46">
    <w:name w:val="xl46"/>
    <w:basedOn w:val="Normal"/>
    <w:rsid w:val="00625B80"/>
    <w:pPr>
      <w:pBdr>
        <w:bottom w:val="single" w:sz="8" w:space="0" w:color="auto"/>
      </w:pBdr>
      <w:spacing w:before="100" w:beforeAutospacing="1" w:after="100" w:afterAutospacing="1"/>
    </w:pPr>
    <w:rPr>
      <w:rFonts w:ascii="Arial Unicode MS" w:eastAsia="Arial Unicode MS" w:hAnsi="Arial Unicode MS" w:cs="Tms Rmn"/>
      <w:sz w:val="24"/>
      <w:szCs w:val="24"/>
      <w:lang w:val="en-US" w:eastAsia="en-US"/>
    </w:rPr>
  </w:style>
  <w:style w:type="paragraph" w:customStyle="1" w:styleId="xl47">
    <w:name w:val="xl47"/>
    <w:basedOn w:val="Normal"/>
    <w:rsid w:val="00625B80"/>
    <w:pPr>
      <w:pBdr>
        <w:bottom w:val="single" w:sz="8" w:space="0" w:color="auto"/>
      </w:pBdr>
      <w:spacing w:before="100" w:beforeAutospacing="1" w:after="100" w:afterAutospacing="1"/>
    </w:pPr>
    <w:rPr>
      <w:rFonts w:eastAsia="Arial Unicode MS"/>
      <w:lang w:val="en-US" w:eastAsia="en-US"/>
    </w:rPr>
  </w:style>
  <w:style w:type="paragraph" w:customStyle="1" w:styleId="xl49">
    <w:name w:val="xl49"/>
    <w:basedOn w:val="Normal"/>
    <w:rsid w:val="00625B80"/>
    <w:pPr>
      <w:pBdr>
        <w:bottom w:val="single" w:sz="8" w:space="0" w:color="auto"/>
      </w:pBdr>
      <w:spacing w:before="100" w:beforeAutospacing="1" w:after="100" w:afterAutospacing="1"/>
    </w:pPr>
    <w:rPr>
      <w:rFonts w:eastAsia="Arial Unicode MS"/>
      <w:b/>
      <w:bCs/>
      <w:lang w:val="en-US" w:eastAsia="en-US"/>
    </w:rPr>
  </w:style>
  <w:style w:type="paragraph" w:customStyle="1" w:styleId="xl50">
    <w:name w:val="xl50"/>
    <w:basedOn w:val="Normal"/>
    <w:rsid w:val="00625B80"/>
    <w:pPr>
      <w:spacing w:before="100" w:beforeAutospacing="1" w:after="100" w:afterAutospacing="1"/>
    </w:pPr>
    <w:rPr>
      <w:rFonts w:eastAsia="Arial Unicode MS"/>
      <w:lang w:val="en-US" w:eastAsia="en-US"/>
    </w:rPr>
  </w:style>
  <w:style w:type="paragraph" w:customStyle="1" w:styleId="xl34">
    <w:name w:val="xl34"/>
    <w:basedOn w:val="Normal"/>
    <w:rsid w:val="00625B80"/>
    <w:pPr>
      <w:pBdr>
        <w:top w:val="single" w:sz="8" w:space="0" w:color="auto"/>
        <w:right w:val="single" w:sz="8" w:space="0" w:color="auto"/>
      </w:pBdr>
      <w:spacing w:before="100" w:beforeAutospacing="1" w:after="100" w:afterAutospacing="1"/>
      <w:jc w:val="center"/>
    </w:pPr>
    <w:rPr>
      <w:rFonts w:eastAsia="Arial Unicode MS"/>
      <w:lang w:val="en-US" w:eastAsia="en-US"/>
    </w:rPr>
  </w:style>
  <w:style w:type="paragraph" w:customStyle="1" w:styleId="PersonalInfo">
    <w:name w:val="Personal Info"/>
    <w:basedOn w:val="Normal"/>
    <w:rsid w:val="00625B80"/>
    <w:rPr>
      <w:lang w:val="en-US" w:eastAsia="en-US"/>
    </w:rPr>
  </w:style>
  <w:style w:type="paragraph" w:styleId="Title">
    <w:name w:val="Title"/>
    <w:basedOn w:val="Normal"/>
    <w:qFormat/>
    <w:rsid w:val="00625B80"/>
    <w:pPr>
      <w:jc w:val="center"/>
    </w:pPr>
    <w:rPr>
      <w:b/>
      <w:sz w:val="24"/>
      <w:lang w:val="en-AU" w:eastAsia="en-US"/>
    </w:rPr>
  </w:style>
  <w:style w:type="paragraph" w:styleId="BodyTextIndent3">
    <w:name w:val="Body Text Indent 3"/>
    <w:basedOn w:val="Normal"/>
    <w:rsid w:val="00625B80"/>
    <w:pPr>
      <w:spacing w:before="60" w:line="240" w:lineRule="atLeast"/>
      <w:ind w:right="-913" w:firstLine="720"/>
      <w:jc w:val="both"/>
    </w:pPr>
    <w:rPr>
      <w:rFonts w:ascii="Garamond" w:hAnsi="Garamond"/>
      <w:sz w:val="22"/>
      <w:u w:val="single"/>
      <w:lang w:val="fr-FR" w:eastAsia="en-US"/>
    </w:rPr>
  </w:style>
  <w:style w:type="paragraph" w:styleId="BodyText2">
    <w:name w:val="Body Text 2"/>
    <w:basedOn w:val="Normal"/>
    <w:rsid w:val="00625B80"/>
    <w:pPr>
      <w:jc w:val="both"/>
    </w:pPr>
    <w:rPr>
      <w:rFonts w:ascii="Garamond" w:hAnsi="Garamond"/>
      <w:b/>
      <w:sz w:val="22"/>
      <w:lang w:val="en-US" w:eastAsia="en-US"/>
    </w:rPr>
  </w:style>
  <w:style w:type="character" w:styleId="Strong">
    <w:name w:val="Strong"/>
    <w:qFormat/>
    <w:rsid w:val="00625B80"/>
    <w:rPr>
      <w:b/>
    </w:rPr>
  </w:style>
  <w:style w:type="character" w:styleId="FollowedHyperlink">
    <w:name w:val="FollowedHyperlink"/>
    <w:rsid w:val="00625B80"/>
    <w:rPr>
      <w:color w:val="800080"/>
      <w:u w:val="single"/>
    </w:rPr>
  </w:style>
  <w:style w:type="paragraph" w:styleId="ListParagraph">
    <w:name w:val="List Paragraph"/>
    <w:basedOn w:val="Normal"/>
    <w:uiPriority w:val="34"/>
    <w:qFormat/>
    <w:rsid w:val="00EE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1252</Words>
  <Characters>6887</Characters>
  <Application>Microsoft Office Word</Application>
  <DocSecurity>0</DocSecurity>
  <Lines>142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anca</cp:lastModifiedBy>
  <cp:revision>4</cp:revision>
  <cp:lastPrinted>2007-10-05T09:59:00Z</cp:lastPrinted>
  <dcterms:created xsi:type="dcterms:W3CDTF">2021-07-15T16:09:00Z</dcterms:created>
  <dcterms:modified xsi:type="dcterms:W3CDTF">2021-07-16T07:56:00Z</dcterms:modified>
</cp:coreProperties>
</file>